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D1" w:rsidRDefault="000E7FD1" w:rsidP="00262F2A">
      <w:pPr>
        <w:pStyle w:val="Bezmezer"/>
        <w:jc w:val="right"/>
        <w:rPr>
          <w:rFonts w:asciiTheme="majorBidi" w:hAnsiTheme="majorBidi" w:cstheme="majorBidi"/>
          <w:sz w:val="20"/>
          <w:szCs w:val="20"/>
        </w:rPr>
      </w:pPr>
      <w:r w:rsidRPr="000E7FD1">
        <w:rPr>
          <w:rFonts w:asciiTheme="majorBidi" w:hAnsiTheme="majorBidi" w:cstheme="majorBidi"/>
          <w:sz w:val="20"/>
          <w:szCs w:val="20"/>
        </w:rPr>
        <w:t>1 Samuelova 24:</w:t>
      </w: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1  David odtud vystoupil a usadil se na nepřístupných vrcholcích u </w:t>
      </w:r>
      <w:proofErr w:type="spellStart"/>
      <w:r w:rsidRPr="00262F2A">
        <w:rPr>
          <w:rFonts w:asciiTheme="majorBidi" w:hAnsiTheme="majorBidi" w:cstheme="majorBidi"/>
          <w:i/>
          <w:iCs/>
          <w:sz w:val="20"/>
          <w:szCs w:val="20"/>
        </w:rPr>
        <w:t>Én-gedí</w:t>
      </w:r>
      <w:proofErr w:type="spellEnd"/>
      <w:r w:rsidRPr="00262F2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0E7FD1" w:rsidRP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„Kůzlečí pramen“ – v půlce </w:t>
      </w:r>
      <w:r w:rsidR="00D761B7">
        <w:rPr>
          <w:rFonts w:asciiTheme="majorBidi" w:hAnsiTheme="majorBidi" w:cstheme="majorBidi"/>
          <w:sz w:val="20"/>
          <w:szCs w:val="20"/>
        </w:rPr>
        <w:t>západního břehu Mrtvého moře, mnoho jeskyní</w:t>
      </w:r>
      <w:r w:rsidR="006E1018">
        <w:rPr>
          <w:rFonts w:asciiTheme="majorBidi" w:hAnsiTheme="majorBidi" w:cstheme="majorBidi"/>
          <w:sz w:val="20"/>
          <w:szCs w:val="20"/>
        </w:rPr>
        <w:t xml:space="preserve"> – v nich se bydlelo, používaly se jako hroby, některé pojmou  tisíce lidí (</w:t>
      </w:r>
      <w:proofErr w:type="spellStart"/>
      <w:r w:rsidR="006E1018">
        <w:rPr>
          <w:rFonts w:asciiTheme="majorBidi" w:hAnsiTheme="majorBidi" w:cstheme="majorBidi"/>
          <w:sz w:val="20"/>
          <w:szCs w:val="20"/>
        </w:rPr>
        <w:t>Kumrán</w:t>
      </w:r>
      <w:proofErr w:type="spellEnd"/>
      <w:r w:rsidR="006E1018">
        <w:rPr>
          <w:rFonts w:asciiTheme="majorBidi" w:hAnsiTheme="majorBidi" w:cstheme="majorBidi"/>
          <w:sz w:val="20"/>
          <w:szCs w:val="20"/>
        </w:rPr>
        <w:t xml:space="preserve"> je víc na sever)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2  Když se Saul vrátil ze stíhání Pelištejců, oznámili mu: "Hle, David je v poušti </w:t>
      </w:r>
      <w:proofErr w:type="spellStart"/>
      <w:r w:rsidRPr="00262F2A">
        <w:rPr>
          <w:rFonts w:asciiTheme="majorBidi" w:hAnsiTheme="majorBidi" w:cstheme="majorBidi"/>
          <w:i/>
          <w:iCs/>
          <w:sz w:val="20"/>
          <w:szCs w:val="20"/>
        </w:rPr>
        <w:t>Én-gedí</w:t>
      </w:r>
      <w:proofErr w:type="spellEnd"/>
      <w:r w:rsidRPr="00262F2A">
        <w:rPr>
          <w:rFonts w:asciiTheme="majorBidi" w:hAnsiTheme="majorBidi" w:cstheme="majorBidi"/>
          <w:i/>
          <w:iCs/>
          <w:sz w:val="20"/>
          <w:szCs w:val="20"/>
        </w:rPr>
        <w:t>."</w:t>
      </w:r>
    </w:p>
    <w:p w:rsidR="009C58FD" w:rsidRPr="000E7FD1" w:rsidRDefault="009C58FD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Saul má věrné spojence proti Davidovi, ale lze pochopit, že toulající se Davidova</w:t>
      </w:r>
      <w:r w:rsidR="00EA45E4">
        <w:rPr>
          <w:rFonts w:asciiTheme="majorBidi" w:hAnsiTheme="majorBidi" w:cstheme="majorBidi"/>
          <w:sz w:val="20"/>
          <w:szCs w:val="20"/>
        </w:rPr>
        <w:t xml:space="preserve"> skupina nebyla úplně populární – potud Saulovo hledání může mí</w:t>
      </w:r>
      <w:r w:rsidR="00DE5E13">
        <w:rPr>
          <w:rFonts w:asciiTheme="majorBidi" w:hAnsiTheme="majorBidi" w:cstheme="majorBidi"/>
          <w:sz w:val="20"/>
          <w:szCs w:val="20"/>
        </w:rPr>
        <w:t xml:space="preserve">t podporu i mezi obyvatelstvem; </w:t>
      </w:r>
      <w:r w:rsidR="00DE5E13">
        <w:rPr>
          <w:rFonts w:asciiTheme="majorBidi" w:hAnsiTheme="majorBidi" w:cstheme="majorBidi"/>
          <w:sz w:val="20"/>
          <w:szCs w:val="20"/>
        </w:rPr>
        <w:t>se svými muži – žádný výkvět (1Sam</w:t>
      </w:r>
      <w:r w:rsidR="00DE5E13" w:rsidRPr="00232853">
        <w:rPr>
          <w:rFonts w:asciiTheme="majorBidi" w:hAnsiTheme="majorBidi" w:cstheme="majorBidi"/>
          <w:sz w:val="20"/>
          <w:szCs w:val="20"/>
        </w:rPr>
        <w:t xml:space="preserve"> 22</w:t>
      </w:r>
      <w:r w:rsidR="00DE5E13">
        <w:rPr>
          <w:rFonts w:asciiTheme="majorBidi" w:hAnsiTheme="majorBidi" w:cstheme="majorBidi"/>
          <w:sz w:val="20"/>
          <w:szCs w:val="20"/>
        </w:rPr>
        <w:t>,</w:t>
      </w:r>
      <w:r w:rsidR="00DE5E13" w:rsidRPr="00232853">
        <w:rPr>
          <w:rFonts w:asciiTheme="majorBidi" w:hAnsiTheme="majorBidi" w:cstheme="majorBidi"/>
          <w:sz w:val="20"/>
          <w:szCs w:val="20"/>
        </w:rPr>
        <w:t>2  </w:t>
      </w:r>
      <w:r w:rsidR="00DE5E13" w:rsidRPr="00232853">
        <w:rPr>
          <w:rFonts w:asciiTheme="majorBidi" w:hAnsiTheme="majorBidi" w:cstheme="majorBidi"/>
          <w:i/>
          <w:iCs/>
          <w:sz w:val="20"/>
          <w:szCs w:val="20"/>
        </w:rPr>
        <w:t>Také se kolem něho</w:t>
      </w:r>
      <w:r w:rsidR="00DE5E1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E5E13" w:rsidRPr="00232853">
        <w:rPr>
          <w:rFonts w:asciiTheme="majorBidi" w:hAnsiTheme="majorBidi" w:cstheme="majorBidi"/>
          <w:i/>
          <w:iCs/>
          <w:sz w:val="20"/>
          <w:szCs w:val="20"/>
        </w:rPr>
        <w:t>shromáždili všichni utlačovaní, všichni stíhaní věřitelem a všichni, jejichž život byl plný hořkosti. Stal se jejich velitelem. Bylo s ním na čtyři sta mužů</w:t>
      </w:r>
      <w:r w:rsidR="00DE5E13" w:rsidRPr="00232853">
        <w:rPr>
          <w:rFonts w:asciiTheme="majorBidi" w:hAnsiTheme="majorBidi" w:cstheme="majorBidi"/>
          <w:sz w:val="20"/>
          <w:szCs w:val="20"/>
        </w:rPr>
        <w:t>.</w:t>
      </w:r>
      <w:r w:rsidR="00DE5E13">
        <w:rPr>
          <w:rFonts w:asciiTheme="majorBidi" w:hAnsiTheme="majorBidi" w:cstheme="majorBidi"/>
          <w:sz w:val="20"/>
          <w:szCs w:val="20"/>
        </w:rPr>
        <w:t>) – partyzáni, psanci… není to dobří X zlí;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3  Saul tedy vzal tři tisíce mužů vybraných z celého Izraele a vydal se hledat Davida a jeho muže po </w:t>
      </w:r>
      <w:proofErr w:type="spellStart"/>
      <w:r w:rsidRPr="00262F2A">
        <w:rPr>
          <w:rFonts w:asciiTheme="majorBidi" w:hAnsiTheme="majorBidi" w:cstheme="majorBidi"/>
          <w:i/>
          <w:iCs/>
          <w:sz w:val="20"/>
          <w:szCs w:val="20"/>
        </w:rPr>
        <w:t>Kozorožčích</w:t>
      </w:r>
      <w:proofErr w:type="spellEnd"/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skalách.</w:t>
      </w:r>
    </w:p>
    <w:p w:rsidR="00D761B7" w:rsidRPr="000E7FD1" w:rsidRDefault="00D761B7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Pětinásobná přesila;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4  Došel až k ohradám pro stáda, které byly při cestě; byla tam jeskyně. Saul do ní vstoupil, aby vykonal potřebu. V odlehlém koutu jeskyně však seděl David se svými muži.</w:t>
      </w:r>
    </w:p>
    <w:p w:rsidR="00D761B7" w:rsidRPr="000E7FD1" w:rsidRDefault="00BB36F5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Ohrady pro stáda – zídky pokryté trnitými větvemi, jediný vchod, před ním spal pastýř; v</w:t>
      </w:r>
      <w:r w:rsidR="00D761B7">
        <w:rPr>
          <w:rFonts w:asciiTheme="majorBidi" w:hAnsiTheme="majorBidi" w:cstheme="majorBidi"/>
          <w:sz w:val="20"/>
          <w:szCs w:val="20"/>
        </w:rPr>
        <w:t>ykonal potřebu – „zastřel si nohy“</w:t>
      </w:r>
      <w:r w:rsidR="00EA45E4">
        <w:rPr>
          <w:rFonts w:asciiTheme="majorBidi" w:hAnsiTheme="majorBidi" w:cstheme="majorBidi"/>
          <w:sz w:val="20"/>
          <w:szCs w:val="20"/>
        </w:rPr>
        <w:t xml:space="preserve"> – jsou míst,</w:t>
      </w:r>
      <w:r w:rsidR="00DE5E13">
        <w:rPr>
          <w:rFonts w:asciiTheme="majorBidi" w:hAnsiTheme="majorBidi" w:cstheme="majorBidi"/>
          <w:sz w:val="20"/>
          <w:szCs w:val="20"/>
        </w:rPr>
        <w:t xml:space="preserve"> </w:t>
      </w:r>
      <w:r w:rsidR="00EA45E4">
        <w:rPr>
          <w:rFonts w:asciiTheme="majorBidi" w:hAnsiTheme="majorBidi" w:cstheme="majorBidi"/>
          <w:sz w:val="20"/>
          <w:szCs w:val="20"/>
        </w:rPr>
        <w:t>kam i pan král musí pěšky, biblický realismus nevi</w:t>
      </w:r>
      <w:r w:rsidR="00DE5E13">
        <w:rPr>
          <w:rFonts w:asciiTheme="majorBidi" w:hAnsiTheme="majorBidi" w:cstheme="majorBidi"/>
          <w:sz w:val="20"/>
          <w:szCs w:val="20"/>
        </w:rPr>
        <w:t>d</w:t>
      </w:r>
      <w:r w:rsidR="00EA45E4">
        <w:rPr>
          <w:rFonts w:asciiTheme="majorBidi" w:hAnsiTheme="majorBidi" w:cstheme="majorBidi"/>
          <w:sz w:val="20"/>
          <w:szCs w:val="20"/>
        </w:rPr>
        <w:t>ící</w:t>
      </w:r>
      <w:r w:rsidR="00DE5E13">
        <w:rPr>
          <w:rFonts w:asciiTheme="majorBidi" w:hAnsiTheme="majorBidi" w:cstheme="majorBidi"/>
          <w:sz w:val="20"/>
          <w:szCs w:val="20"/>
        </w:rPr>
        <w:t xml:space="preserve"> nedotknutelné nadlidské</w:t>
      </w:r>
      <w:r w:rsidR="00EA45E4">
        <w:rPr>
          <w:rFonts w:asciiTheme="majorBidi" w:hAnsiTheme="majorBidi" w:cstheme="majorBidi"/>
          <w:sz w:val="20"/>
          <w:szCs w:val="20"/>
        </w:rPr>
        <w:t xml:space="preserve"> „</w:t>
      </w:r>
      <w:proofErr w:type="spellStart"/>
      <w:r w:rsidR="00EA45E4">
        <w:rPr>
          <w:rFonts w:asciiTheme="majorBidi" w:hAnsiTheme="majorBidi" w:cstheme="majorBidi"/>
          <w:sz w:val="20"/>
          <w:szCs w:val="20"/>
        </w:rPr>
        <w:t>božné</w:t>
      </w:r>
      <w:proofErr w:type="spellEnd"/>
      <w:r w:rsidR="00EA45E4">
        <w:rPr>
          <w:rFonts w:asciiTheme="majorBidi" w:hAnsiTheme="majorBidi" w:cstheme="majorBidi"/>
          <w:sz w:val="20"/>
          <w:szCs w:val="20"/>
        </w:rPr>
        <w:t>“ krále;</w:t>
      </w:r>
      <w:r w:rsidR="00232853">
        <w:rPr>
          <w:rFonts w:asciiTheme="majorBidi" w:hAnsiTheme="majorBidi" w:cstheme="majorBidi"/>
          <w:sz w:val="20"/>
          <w:szCs w:val="20"/>
        </w:rPr>
        <w:t xml:space="preserve">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5  Tu Davidovi jeho muži řekli: "Toto je den, o němž ti Hospodin řekl: »Vydám ti do rukou tvého </w:t>
      </w:r>
      <w:proofErr w:type="gramStart"/>
      <w:r w:rsidRPr="00262F2A">
        <w:rPr>
          <w:rFonts w:asciiTheme="majorBidi" w:hAnsiTheme="majorBidi" w:cstheme="majorBidi"/>
          <w:i/>
          <w:iCs/>
          <w:sz w:val="20"/>
          <w:szCs w:val="20"/>
        </w:rPr>
        <w:t>nepřítele.« Můžeš</w:t>
      </w:r>
      <w:proofErr w:type="gramEnd"/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s ním naložit, jak se ti zlíbí." David se přikradl a odřízl cíp Saulova pláště.</w:t>
      </w:r>
    </w:p>
    <w:p w:rsidR="00D761B7" w:rsidRPr="000E7FD1" w:rsidRDefault="00D761B7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Proroctví neznáme, možná jen „braní Božího jména nadarmo</w:t>
      </w:r>
      <w:r w:rsidR="00232853">
        <w:rPr>
          <w:rFonts w:asciiTheme="majorBidi" w:hAnsiTheme="majorBidi" w:cstheme="majorBidi"/>
          <w:sz w:val="20"/>
          <w:szCs w:val="20"/>
        </w:rPr>
        <w:t xml:space="preserve">“, </w:t>
      </w:r>
      <w:r w:rsidR="00C115D8">
        <w:rPr>
          <w:rFonts w:asciiTheme="majorBidi" w:hAnsiTheme="majorBidi" w:cstheme="majorBidi"/>
          <w:sz w:val="20"/>
          <w:szCs w:val="20"/>
        </w:rPr>
        <w:t xml:space="preserve">zbožné kecy maskující osobní cíle až </w:t>
      </w:r>
      <w:r w:rsidR="00232853">
        <w:rPr>
          <w:rFonts w:asciiTheme="majorBidi" w:hAnsiTheme="majorBidi" w:cstheme="majorBidi"/>
          <w:sz w:val="20"/>
          <w:szCs w:val="20"/>
        </w:rPr>
        <w:t>rouhání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="00232853">
        <w:rPr>
          <w:rFonts w:asciiTheme="majorBidi" w:hAnsiTheme="majorBidi" w:cstheme="majorBidi"/>
          <w:sz w:val="20"/>
          <w:szCs w:val="20"/>
        </w:rPr>
        <w:t>ú</w:t>
      </w:r>
      <w:r w:rsidR="006E1018">
        <w:rPr>
          <w:rFonts w:asciiTheme="majorBidi" w:hAnsiTheme="majorBidi" w:cstheme="majorBidi"/>
          <w:sz w:val="20"/>
          <w:szCs w:val="20"/>
        </w:rPr>
        <w:t>čel nesvětí prostředky!</w:t>
      </w:r>
      <w:r w:rsidR="00232853">
        <w:rPr>
          <w:rFonts w:asciiTheme="majorBidi" w:hAnsiTheme="majorBidi" w:cstheme="majorBidi"/>
          <w:sz w:val="20"/>
          <w:szCs w:val="20"/>
        </w:rPr>
        <w:t xml:space="preserve">; </w:t>
      </w:r>
      <w:r w:rsidR="00EA45E4">
        <w:rPr>
          <w:rFonts w:asciiTheme="majorBidi" w:hAnsiTheme="majorBidi" w:cstheme="majorBidi"/>
          <w:sz w:val="20"/>
          <w:szCs w:val="20"/>
        </w:rPr>
        <w:t>David j</w:t>
      </w:r>
      <w:r w:rsidR="00232853">
        <w:rPr>
          <w:rFonts w:asciiTheme="majorBidi" w:hAnsiTheme="majorBidi" w:cstheme="majorBidi"/>
          <w:sz w:val="20"/>
          <w:szCs w:val="20"/>
        </w:rPr>
        <w:t xml:space="preserve">edná </w:t>
      </w:r>
      <w:r w:rsidR="00EA45E4">
        <w:rPr>
          <w:rFonts w:asciiTheme="majorBidi" w:hAnsiTheme="majorBidi" w:cstheme="majorBidi"/>
          <w:sz w:val="20"/>
          <w:szCs w:val="20"/>
        </w:rPr>
        <w:t>„</w:t>
      </w:r>
      <w:r w:rsidR="00232853">
        <w:rPr>
          <w:rFonts w:asciiTheme="majorBidi" w:hAnsiTheme="majorBidi" w:cstheme="majorBidi"/>
          <w:sz w:val="20"/>
          <w:szCs w:val="20"/>
        </w:rPr>
        <w:t>z Ducha</w:t>
      </w:r>
      <w:r w:rsidR="00EA45E4">
        <w:rPr>
          <w:rFonts w:asciiTheme="majorBidi" w:hAnsiTheme="majorBidi" w:cstheme="majorBidi"/>
          <w:sz w:val="20"/>
          <w:szCs w:val="20"/>
        </w:rPr>
        <w:t>“, tedy milosrdně</w:t>
      </w:r>
      <w:r w:rsidR="00232853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232853" w:rsidRPr="00232853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232853" w:rsidRPr="00232853">
        <w:rPr>
          <w:rFonts w:asciiTheme="majorBidi" w:hAnsiTheme="majorBidi" w:cstheme="majorBidi"/>
          <w:sz w:val="20"/>
          <w:szCs w:val="20"/>
        </w:rPr>
        <w:t xml:space="preserve"> 9</w:t>
      </w:r>
      <w:r w:rsidR="00232853">
        <w:rPr>
          <w:rFonts w:asciiTheme="majorBidi" w:hAnsiTheme="majorBidi" w:cstheme="majorBidi"/>
          <w:sz w:val="20"/>
          <w:szCs w:val="20"/>
        </w:rPr>
        <w:t>,</w:t>
      </w:r>
      <w:r w:rsidR="00232853" w:rsidRPr="00232853">
        <w:rPr>
          <w:rFonts w:asciiTheme="majorBidi" w:hAnsiTheme="majorBidi" w:cstheme="majorBidi"/>
          <w:sz w:val="20"/>
          <w:szCs w:val="20"/>
        </w:rPr>
        <w:t>54  </w:t>
      </w:r>
      <w:r w:rsidR="00232853" w:rsidRPr="00232853">
        <w:rPr>
          <w:rFonts w:asciiTheme="majorBidi" w:hAnsiTheme="majorBidi" w:cstheme="majorBidi"/>
          <w:i/>
          <w:iCs/>
          <w:sz w:val="20"/>
          <w:szCs w:val="20"/>
        </w:rPr>
        <w:t>Když to uviděli učedníci Jakub a Jan, řekli: "Pane, máme přivolat oheň s nebe, aby je zahubil, jako to učinil Eliáš?"  Obrátil se a pokáral je: "Nevíte, jakého jste ducha.</w:t>
      </w:r>
      <w:r w:rsidR="00232853">
        <w:rPr>
          <w:rFonts w:asciiTheme="majorBidi" w:hAnsiTheme="majorBidi" w:cstheme="majorBidi"/>
          <w:sz w:val="20"/>
          <w:szCs w:val="20"/>
        </w:rPr>
        <w:t xml:space="preserve">) – Saul je „odepsaný“, ale nedolomit nalomenu třtinu.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6  Ale pro to odříznutí cípu Saulova pláště si David potom dělal výčitky.</w:t>
      </w:r>
    </w:p>
    <w:p w:rsidR="00D761B7" w:rsidRPr="000E7FD1" w:rsidRDefault="00D761B7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Dosl. „rozbušilo se mu srdce“</w:t>
      </w:r>
      <w:r w:rsidR="00764A9E">
        <w:rPr>
          <w:rFonts w:asciiTheme="majorBidi" w:hAnsiTheme="majorBidi" w:cstheme="majorBidi"/>
          <w:sz w:val="20"/>
          <w:szCs w:val="20"/>
        </w:rPr>
        <w:t>, oblečení bylo vnímáno jako „součást člověka“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7  Svým mužům řekl: "Chraň mě Hospodin, abych se dopustil něčeho takového na svém pánu, na Hospodinově pomazaném, a vztáhl na něho ruku. Je to přece Hospodinův pomazaný!"</w:t>
      </w:r>
    </w:p>
    <w:p w:rsidR="00764A9E" w:rsidRPr="000E7FD1" w:rsidRDefault="00232853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Ač mezi desperáty, tak dodržuje zákony</w:t>
      </w:r>
      <w:r w:rsidR="00EA45E4">
        <w:rPr>
          <w:rFonts w:asciiTheme="majorBidi" w:hAnsiTheme="majorBidi" w:cstheme="majorBidi"/>
          <w:sz w:val="20"/>
          <w:szCs w:val="20"/>
        </w:rPr>
        <w:t>, nevyje s vlky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764A9E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764A9E">
        <w:rPr>
          <w:rFonts w:asciiTheme="majorBidi" w:hAnsiTheme="majorBidi" w:cstheme="majorBidi"/>
          <w:sz w:val="20"/>
          <w:szCs w:val="20"/>
        </w:rPr>
        <w:t xml:space="preserve">.: Naučení příkladné, že se nemá žádný neřádně </w:t>
      </w:r>
      <w:proofErr w:type="spellStart"/>
      <w:r w:rsidR="00764A9E">
        <w:rPr>
          <w:rFonts w:asciiTheme="majorBidi" w:hAnsiTheme="majorBidi" w:cstheme="majorBidi"/>
          <w:sz w:val="20"/>
          <w:szCs w:val="20"/>
        </w:rPr>
        <w:t>vymstívati</w:t>
      </w:r>
      <w:proofErr w:type="spellEnd"/>
      <w:r w:rsidR="00764A9E">
        <w:rPr>
          <w:rFonts w:asciiTheme="majorBidi" w:hAnsiTheme="majorBidi" w:cstheme="majorBidi"/>
          <w:sz w:val="20"/>
          <w:szCs w:val="20"/>
        </w:rPr>
        <w:t xml:space="preserve"> sám, nad </w:t>
      </w:r>
      <w:proofErr w:type="spellStart"/>
      <w:r w:rsidR="00764A9E">
        <w:rPr>
          <w:rFonts w:asciiTheme="majorBidi" w:hAnsiTheme="majorBidi" w:cstheme="majorBidi"/>
          <w:sz w:val="20"/>
          <w:szCs w:val="20"/>
        </w:rPr>
        <w:t>nepřátely</w:t>
      </w:r>
      <w:proofErr w:type="spellEnd"/>
      <w:r w:rsidR="00764A9E">
        <w:rPr>
          <w:rFonts w:asciiTheme="majorBidi" w:hAnsiTheme="majorBidi" w:cstheme="majorBidi"/>
          <w:sz w:val="20"/>
          <w:szCs w:val="20"/>
        </w:rPr>
        <w:t xml:space="preserve"> svými, též, že i vrchnosti, i ne všelijak ctné i dobré, v náležité vá</w:t>
      </w:r>
      <w:r w:rsidR="00C115D8">
        <w:rPr>
          <w:rFonts w:asciiTheme="majorBidi" w:hAnsiTheme="majorBidi" w:cstheme="majorBidi"/>
          <w:sz w:val="20"/>
          <w:szCs w:val="20"/>
        </w:rPr>
        <w:t>žnosti a poctivosti míti sluší.</w:t>
      </w:r>
      <w:r>
        <w:rPr>
          <w:rFonts w:asciiTheme="majorBidi" w:hAnsiTheme="majorBidi" w:cstheme="majorBidi"/>
          <w:sz w:val="20"/>
          <w:szCs w:val="20"/>
        </w:rPr>
        <w:t>; složitá otázka úcty k</w:t>
      </w:r>
      <w:r w:rsidR="00C115D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autoritám: učení o delegovaných pravomocích (</w:t>
      </w:r>
      <w:proofErr w:type="spellStart"/>
      <w:r>
        <w:rPr>
          <w:rFonts w:asciiTheme="majorBidi" w:hAnsiTheme="majorBidi" w:cstheme="majorBidi"/>
          <w:sz w:val="20"/>
          <w:szCs w:val="20"/>
        </w:rPr>
        <w:t>nekritizovatelnost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faráře)</w:t>
      </w:r>
      <w:r w:rsidR="00C115D8">
        <w:rPr>
          <w:rFonts w:asciiTheme="majorBidi" w:hAnsiTheme="majorBidi" w:cstheme="majorBidi"/>
          <w:sz w:val="20"/>
          <w:szCs w:val="20"/>
        </w:rPr>
        <w:t xml:space="preserve">;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8  Těmi slovy David své muže zarazil a nedovolil jim povstat proti Saulovi. Saul vstal, vyšel z jeskyně a šel svou cestou.</w:t>
      </w:r>
      <w:r w:rsidR="00EA45E4"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t>9  Potom vstal i David, vyšel z jeskyně a volal za Saulem: "Králi, můj pane!" Saul se ohlédl. David padl na kolena tváří k zemi a klaněl se.</w:t>
      </w:r>
    </w:p>
    <w:p w:rsidR="00BB36F5" w:rsidRPr="000E7FD1" w:rsidRDefault="00EA45E4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Králi, můj pane a pak p</w:t>
      </w:r>
      <w:r w:rsidR="00BB36F5">
        <w:rPr>
          <w:rFonts w:asciiTheme="majorBidi" w:hAnsiTheme="majorBidi" w:cstheme="majorBidi"/>
          <w:sz w:val="20"/>
          <w:szCs w:val="20"/>
        </w:rPr>
        <w:t>r</w:t>
      </w:r>
      <w:r w:rsidR="00385D69">
        <w:rPr>
          <w:rFonts w:asciiTheme="majorBidi" w:hAnsiTheme="majorBidi" w:cstheme="majorBidi"/>
          <w:sz w:val="20"/>
          <w:szCs w:val="20"/>
        </w:rPr>
        <w:t>oskyneze – pozice bezbrannosti;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10  David Saulovi řekl: "Proč posloucháš lidské řeči, že David usiluje o tvou zkázu?</w:t>
      </w:r>
      <w:r w:rsidR="00EA45E4"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11  Hle, na vlastní oči dnes vidíš, že tě dnes v jeskyni vydal Hospodin do mých rukou. Říkali, abych tě zabil. Já jsem tě však ušetřil. Řekl jsem: Na svého pána nevztáhnu ruku. Je to přece Hospodinův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lastRenderedPageBreak/>
        <w:t>pomazaný.</w:t>
      </w:r>
      <w:r w:rsidR="00EA45E4"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t>12  Pohleď, můj otče! Pohleď na cíp svého pláště v mé ruce. Odřízl jsem cíp tvého pláště a nezabil jsem tě. Uvaž a pohleď, že na mé ruce nelpí žádné zlo ani nevěrnost. Já jsem se proti tobě neprohřešil, ale ty mi ukládáš o život, chceš mi jej vzít.</w:t>
      </w:r>
    </w:p>
    <w:p w:rsidR="00D761B7" w:rsidRPr="000E7FD1" w:rsidRDefault="00262F2A" w:rsidP="00262F2A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Posloucháš lidské řeči – to není pravda, ale dává Saulovi prostor; o</w:t>
      </w:r>
      <w:r w:rsidR="00BB36F5">
        <w:rPr>
          <w:rFonts w:asciiTheme="majorBidi" w:hAnsiTheme="majorBidi" w:cstheme="majorBidi"/>
          <w:sz w:val="20"/>
          <w:szCs w:val="20"/>
        </w:rPr>
        <w:t>tče – uctivé oslovení; u</w:t>
      </w:r>
      <w:r w:rsidR="00D761B7">
        <w:rPr>
          <w:rFonts w:asciiTheme="majorBidi" w:hAnsiTheme="majorBidi" w:cstheme="majorBidi"/>
          <w:sz w:val="20"/>
          <w:szCs w:val="20"/>
        </w:rPr>
        <w:t>kládáš o život – dosl. „chceš vzít duši“</w:t>
      </w:r>
      <w:r w:rsidR="00EA45E4">
        <w:rPr>
          <w:rFonts w:asciiTheme="majorBidi" w:hAnsiTheme="majorBidi" w:cstheme="majorBidi"/>
          <w:sz w:val="20"/>
          <w:szCs w:val="20"/>
        </w:rPr>
        <w:t xml:space="preserve">; cíp pláště – důkaz, </w:t>
      </w:r>
      <w:proofErr w:type="spellStart"/>
      <w:r w:rsidR="00EA45E4">
        <w:rPr>
          <w:rFonts w:asciiTheme="majorBidi" w:hAnsiTheme="majorBidi" w:cstheme="majorBidi"/>
          <w:sz w:val="20"/>
          <w:szCs w:val="20"/>
        </w:rPr>
        <w:t>vykazatelnost</w:t>
      </w:r>
      <w:proofErr w:type="spellEnd"/>
      <w:r w:rsidR="00EA45E4">
        <w:rPr>
          <w:rFonts w:asciiTheme="majorBidi" w:hAnsiTheme="majorBidi" w:cstheme="majorBidi"/>
          <w:sz w:val="20"/>
          <w:szCs w:val="20"/>
        </w:rPr>
        <w:t xml:space="preserve"> dobra (později kopí);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13  Ať nás rozsoudí Hospodin. Ať Hospodin vykoná nad tebou pomstu za mne. Má ruka však proti tobě nebude.</w:t>
      </w:r>
    </w:p>
    <w:p w:rsidR="00EA45E4" w:rsidRPr="000E7FD1" w:rsidRDefault="00385D69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Jakkoliv tím vyjadřuje dobrou věc, jsou to d</w:t>
      </w:r>
      <w:r w:rsidR="00EA45E4">
        <w:rPr>
          <w:rFonts w:asciiTheme="majorBidi" w:hAnsiTheme="majorBidi" w:cstheme="majorBidi"/>
          <w:sz w:val="20"/>
          <w:szCs w:val="20"/>
        </w:rPr>
        <w:t>ost tvrdá slova – David neskrývá poznání křivdy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14  Jak praví dávné přísloví: »Svévole pochází od svévolníků, ale má ruka proti tobě </w:t>
      </w:r>
      <w:proofErr w:type="gramStart"/>
      <w:r w:rsidRPr="00262F2A">
        <w:rPr>
          <w:rFonts w:asciiTheme="majorBidi" w:hAnsiTheme="majorBidi" w:cstheme="majorBidi"/>
          <w:i/>
          <w:iCs/>
          <w:sz w:val="20"/>
          <w:szCs w:val="20"/>
        </w:rPr>
        <w:t>nebude.«</w:t>
      </w:r>
      <w:proofErr w:type="gramEnd"/>
    </w:p>
    <w:p w:rsidR="00764A9E" w:rsidRPr="000E7FD1" w:rsidRDefault="00764A9E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Kral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.: Tedy bezbožní bezbožné dělají a jako zlí stromové, zlé ovoce plodí: při mně bezbožných skutků nevidíš, podlé čehož mne tedy za bezbožného máš? (Ne moje ruka): </w:t>
      </w:r>
      <w:proofErr w:type="spellStart"/>
      <w:r>
        <w:rPr>
          <w:rFonts w:asciiTheme="majorBidi" w:hAnsiTheme="majorBidi" w:cstheme="majorBidi"/>
          <w:sz w:val="20"/>
          <w:szCs w:val="20"/>
        </w:rPr>
        <w:t>Kral</w:t>
      </w:r>
      <w:proofErr w:type="spellEnd"/>
      <w:r>
        <w:rPr>
          <w:rFonts w:asciiTheme="majorBidi" w:hAnsiTheme="majorBidi" w:cstheme="majorBidi"/>
          <w:sz w:val="20"/>
          <w:szCs w:val="20"/>
        </w:rPr>
        <w:t>.: sama tvá nepravost tě zkazí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15  Proti komu vytáhl izraelský král? Koho pronásleduješ? Mrtvého psa, pouhou blechu!</w:t>
      </w:r>
    </w:p>
    <w:p w:rsidR="00EA45E4" w:rsidRPr="000E7FD1" w:rsidRDefault="00EA45E4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Je v tom nějaká míra sebeponižování, ale jde o to, že Saulovo jednání je nedůstojné krále</w:t>
      </w:r>
      <w:r w:rsidR="00262F2A">
        <w:rPr>
          <w:rFonts w:asciiTheme="majorBidi" w:hAnsiTheme="majorBidi" w:cstheme="majorBidi"/>
          <w:sz w:val="20"/>
          <w:szCs w:val="20"/>
        </w:rPr>
        <w:t xml:space="preserve"> – opět prostor k tomu, aby si Saul zachoval královskou čest, i když zruší pronásledování.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16  Ať Hospodin vede mou při a rozsoudí nás. Ať přihlédne a rozhodne můj spor a svým rozsudkem mě vysvobodí z tvých rukou."</w:t>
      </w:r>
    </w:p>
    <w:p w:rsidR="00EA45E4" w:rsidRPr="000E7FD1" w:rsidRDefault="00EA45E4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Jako v. 13 – David je mrtvý pes a blecha – ale je v právu.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17  Když David přestal k Saulovi takto mluvit, Saul zvolal: "Což to není tvůj hlas, můj synu Davide?" A Saul se dal do hlasitého pláče.</w:t>
      </w:r>
    </w:p>
    <w:p w:rsidR="00EA45E4" w:rsidRPr="000E7FD1" w:rsidRDefault="00EA45E4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První reakce – dohnalo ho jeho vlastní svědomí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18  Pak Davidovi řekl: "Jsi spravedlivější než já. Ty mi odplácíš dobrým, ale já jsem ti odplácel zlým.</w:t>
      </w:r>
      <w:r w:rsidR="00EA45E4"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19  Dals mi to dnes najevo, když jsi mi prokázal dobro. Hospodin mě vydal do tvých rukou, ale </w:t>
      </w:r>
      <w:proofErr w:type="spellStart"/>
      <w:r w:rsidRPr="00262F2A">
        <w:rPr>
          <w:rFonts w:asciiTheme="majorBidi" w:hAnsiTheme="majorBidi" w:cstheme="majorBidi"/>
          <w:i/>
          <w:iCs/>
          <w:sz w:val="20"/>
          <w:szCs w:val="20"/>
        </w:rPr>
        <w:t>tys</w:t>
      </w:r>
      <w:proofErr w:type="spellEnd"/>
      <w:r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mě nezabil.</w:t>
      </w:r>
      <w:r w:rsidR="00EA45E4" w:rsidRPr="00262F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62F2A">
        <w:rPr>
          <w:rFonts w:asciiTheme="majorBidi" w:hAnsiTheme="majorBidi" w:cstheme="majorBidi"/>
          <w:i/>
          <w:iCs/>
          <w:sz w:val="20"/>
          <w:szCs w:val="20"/>
        </w:rPr>
        <w:t>20  Kdypak někdo najde svého nepřítele a nechá ho odejít v dobrém? Kéž tě Hospodin odmění dobrým za to, cos mi dnes učinil!</w:t>
      </w:r>
    </w:p>
    <w:p w:rsidR="00D761B7" w:rsidRPr="000E7FD1" w:rsidRDefault="00EA45E4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Až podle skutků (ovoce) to Saul poznal; o</w:t>
      </w:r>
      <w:r w:rsidR="00D761B7">
        <w:rPr>
          <w:rFonts w:asciiTheme="majorBidi" w:hAnsiTheme="majorBidi" w:cstheme="majorBidi"/>
          <w:sz w:val="20"/>
          <w:szCs w:val="20"/>
        </w:rPr>
        <w:t>dejít v dobrém – dosl. „poslat na dobrou cestu“</w:t>
      </w:r>
      <w:r w:rsidR="00764A9E">
        <w:rPr>
          <w:rFonts w:asciiTheme="majorBidi" w:hAnsiTheme="majorBidi" w:cstheme="majorBidi"/>
          <w:sz w:val="20"/>
          <w:szCs w:val="20"/>
        </w:rPr>
        <w:t>; Saul mluví ve (</w:t>
      </w:r>
      <w:proofErr w:type="spellStart"/>
      <w:r w:rsidR="00764A9E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764A9E">
        <w:rPr>
          <w:rFonts w:asciiTheme="majorBidi" w:hAnsiTheme="majorBidi" w:cstheme="majorBidi"/>
          <w:sz w:val="20"/>
          <w:szCs w:val="20"/>
        </w:rPr>
        <w:t xml:space="preserve">.) „vetchosti starého člověka“ – </w:t>
      </w:r>
      <w:proofErr w:type="spellStart"/>
      <w:r w:rsidR="00764A9E">
        <w:rPr>
          <w:rFonts w:asciiTheme="majorBidi" w:hAnsiTheme="majorBidi" w:cstheme="majorBidi"/>
          <w:sz w:val="20"/>
          <w:szCs w:val="20"/>
        </w:rPr>
        <w:t>neznovuzrozený</w:t>
      </w:r>
      <w:proofErr w:type="spellEnd"/>
      <w:r w:rsidR="00764A9E">
        <w:rPr>
          <w:rFonts w:asciiTheme="majorBidi" w:hAnsiTheme="majorBidi" w:cstheme="majorBidi"/>
          <w:sz w:val="20"/>
          <w:szCs w:val="20"/>
        </w:rPr>
        <w:t xml:space="preserve"> – pragmatické uvažování člověka, který nepočítá s Boží proměňující mocí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21  Věru, teď už vím, že kralovat budeš určitě ty. Izraelské království bude v tvých rukou stálé.</w:t>
      </w:r>
      <w:r w:rsidR="00BB36F5" w:rsidRPr="00262F2A">
        <w:rPr>
          <w:rFonts w:asciiTheme="majorBidi" w:hAnsiTheme="majorBidi" w:cstheme="majorBidi"/>
          <w:i/>
          <w:iCs/>
          <w:sz w:val="20"/>
          <w:szCs w:val="20"/>
        </w:rPr>
        <w:tab/>
      </w:r>
    </w:p>
    <w:p w:rsidR="00BB36F5" w:rsidRPr="000E7FD1" w:rsidRDefault="00BB36F5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Saul konečně rozpoznal Davidovo vyvolení</w:t>
      </w:r>
      <w:r w:rsidR="00C115D8">
        <w:rPr>
          <w:rFonts w:asciiTheme="majorBidi" w:hAnsiTheme="majorBidi" w:cstheme="majorBidi"/>
          <w:sz w:val="20"/>
          <w:szCs w:val="20"/>
        </w:rPr>
        <w:t xml:space="preserve">, ale nepřeceňujme – farao vyznával vinu, když byl v úzkých. – až podle ovoce se pozná strom; </w:t>
      </w:r>
      <w:r w:rsidR="00262F2A">
        <w:rPr>
          <w:rFonts w:asciiTheme="majorBidi" w:hAnsiTheme="majorBidi" w:cstheme="majorBidi"/>
          <w:sz w:val="20"/>
          <w:szCs w:val="20"/>
        </w:rPr>
        <w:t xml:space="preserve">Ví o pomazání?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E7FD1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22  A teď mi odpřisáhni při Hospodinu, že nevyhubíš mé potomstvo a že mé jméno z domu mého otce nevyhladíš!"</w:t>
      </w:r>
    </w:p>
    <w:p w:rsidR="00BB36F5" w:rsidRPr="000E7FD1" w:rsidRDefault="00BB36F5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Jediný požadavek – zachování královské dynastie </w:t>
      </w:r>
    </w:p>
    <w:p w:rsidR="000E7FD1" w:rsidRDefault="000E7FD1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DB4C47" w:rsidRPr="00262F2A" w:rsidRDefault="000E7FD1" w:rsidP="00EA45E4">
      <w:pPr>
        <w:pStyle w:val="Bezmezer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62F2A">
        <w:rPr>
          <w:rFonts w:asciiTheme="majorBidi" w:hAnsiTheme="majorBidi" w:cstheme="majorBidi"/>
          <w:i/>
          <w:iCs/>
          <w:sz w:val="20"/>
          <w:szCs w:val="20"/>
        </w:rPr>
        <w:t>23  David to Saulovi odpřisáhl. Saul se pak odebral ke svému domu a David se svými muži vystoupil do skalní skrýše.</w:t>
      </w:r>
    </w:p>
    <w:p w:rsidR="000E7FD1" w:rsidRPr="000E7FD1" w:rsidRDefault="00BB36F5" w:rsidP="00EA45E4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Nedůvěra?</w:t>
      </w:r>
      <w:r w:rsidR="00EA45E4">
        <w:rPr>
          <w:rFonts w:asciiTheme="majorBidi" w:hAnsiTheme="majorBidi" w:cstheme="majorBidi"/>
          <w:sz w:val="20"/>
          <w:szCs w:val="20"/>
        </w:rPr>
        <w:t xml:space="preserve"> Jejich cesty se rozchází (tak i při dalších setkáních – možná 1Sam 26 – džbánek a kopí – jen jiná verze téhož příběhu)</w:t>
      </w:r>
      <w:r w:rsidR="00262F2A">
        <w:rPr>
          <w:rFonts w:asciiTheme="majorBidi" w:hAnsiTheme="majorBidi" w:cstheme="majorBidi"/>
          <w:sz w:val="20"/>
          <w:szCs w:val="20"/>
        </w:rPr>
        <w:t>;</w:t>
      </w:r>
      <w:bookmarkStart w:id="0" w:name="_GoBack"/>
      <w:bookmarkEnd w:id="0"/>
    </w:p>
    <w:sectPr w:rsidR="000E7FD1" w:rsidRPr="000E7FD1" w:rsidSect="00262F2A">
      <w:pgSz w:w="8419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D1"/>
    <w:rsid w:val="000E7FD1"/>
    <w:rsid w:val="001B3E32"/>
    <w:rsid w:val="00232853"/>
    <w:rsid w:val="00262F2A"/>
    <w:rsid w:val="002C538F"/>
    <w:rsid w:val="00385D69"/>
    <w:rsid w:val="006B65B6"/>
    <w:rsid w:val="006E1018"/>
    <w:rsid w:val="00764A9E"/>
    <w:rsid w:val="009C58FD"/>
    <w:rsid w:val="00BB36F5"/>
    <w:rsid w:val="00C115D8"/>
    <w:rsid w:val="00D22C2D"/>
    <w:rsid w:val="00D761B7"/>
    <w:rsid w:val="00DB4C47"/>
    <w:rsid w:val="00DE5E13"/>
    <w:rsid w:val="00E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8A7"/>
  <w15:chartTrackingRefBased/>
  <w15:docId w15:val="{83B8786B-8F02-467D-B621-2FF1BD6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7F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4977</Characters>
  <Application>Microsoft Office Word</Application>
  <DocSecurity>0</DocSecurity>
  <Lines>80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cp:lastPrinted>2020-09-23T14:57:00Z</cp:lastPrinted>
  <dcterms:created xsi:type="dcterms:W3CDTF">2020-09-23T15:02:00Z</dcterms:created>
  <dcterms:modified xsi:type="dcterms:W3CDTF">2020-09-23T15:02:00Z</dcterms:modified>
</cp:coreProperties>
</file>