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2C" w:rsidRPr="00783AED" w:rsidRDefault="00125A2C" w:rsidP="00DB4E0D">
      <w:pPr>
        <w:spacing w:line="288" w:lineRule="auto"/>
        <w:ind w:left="567" w:hanging="567"/>
        <w:jc w:val="right"/>
        <w:rPr>
          <w:b/>
          <w:bCs/>
          <w:sz w:val="21"/>
          <w:szCs w:val="21"/>
        </w:rPr>
      </w:pPr>
      <w:r w:rsidRPr="00783AED">
        <w:rPr>
          <w:b/>
          <w:bCs/>
          <w:sz w:val="21"/>
          <w:szCs w:val="21"/>
        </w:rPr>
        <w:t>Matouš 28, 11-15</w:t>
      </w:r>
    </w:p>
    <w:p w:rsidR="00125A2C" w:rsidRPr="00783AED" w:rsidRDefault="007E019F" w:rsidP="00CD2F54">
      <w:pPr>
        <w:spacing w:line="288" w:lineRule="auto"/>
        <w:ind w:firstLine="284"/>
        <w:rPr>
          <w:sz w:val="21"/>
          <w:szCs w:val="21"/>
        </w:rPr>
      </w:pPr>
      <w:r w:rsidRPr="00783AED">
        <w:rPr>
          <w:sz w:val="21"/>
          <w:szCs w:val="21"/>
        </w:rPr>
        <w:t xml:space="preserve">Ještě pořád neděle ráno a v ní </w:t>
      </w:r>
      <w:r w:rsidR="0001345D" w:rsidRPr="00783AED">
        <w:rPr>
          <w:sz w:val="21"/>
          <w:szCs w:val="21"/>
        </w:rPr>
        <w:t xml:space="preserve">se náhle objeví </w:t>
      </w:r>
      <w:r w:rsidRPr="00783AED">
        <w:rPr>
          <w:sz w:val="21"/>
          <w:szCs w:val="21"/>
        </w:rPr>
        <w:t xml:space="preserve">téma, které </w:t>
      </w:r>
      <w:r w:rsidR="0001345D" w:rsidRPr="00783AED">
        <w:rPr>
          <w:sz w:val="21"/>
          <w:szCs w:val="21"/>
        </w:rPr>
        <w:t xml:space="preserve">by člověk v souvislosti se vzkříšením asi neotevíral, ale </w:t>
      </w:r>
      <w:r w:rsidRPr="00783AED">
        <w:rPr>
          <w:sz w:val="21"/>
          <w:szCs w:val="21"/>
        </w:rPr>
        <w:t xml:space="preserve">nedělní školu </w:t>
      </w:r>
      <w:r w:rsidR="0001345D" w:rsidRPr="00783AED">
        <w:rPr>
          <w:sz w:val="21"/>
          <w:szCs w:val="21"/>
        </w:rPr>
        <w:t xml:space="preserve">provází </w:t>
      </w:r>
      <w:r w:rsidRPr="00783AED">
        <w:rPr>
          <w:sz w:val="21"/>
          <w:szCs w:val="21"/>
        </w:rPr>
        <w:t xml:space="preserve">již několik měsíců – peníze. </w:t>
      </w:r>
      <w:r w:rsidR="00FB66B1" w:rsidRPr="00783AED">
        <w:rPr>
          <w:sz w:val="21"/>
          <w:szCs w:val="21"/>
        </w:rPr>
        <w:t>T</w:t>
      </w:r>
      <w:r w:rsidRPr="00783AED">
        <w:rPr>
          <w:sz w:val="21"/>
          <w:szCs w:val="21"/>
        </w:rPr>
        <w:t>entokrát už konečně opr</w:t>
      </w:r>
      <w:r w:rsidR="0001345D" w:rsidRPr="00783AED">
        <w:rPr>
          <w:sz w:val="21"/>
          <w:szCs w:val="21"/>
        </w:rPr>
        <w:t>a</w:t>
      </w:r>
      <w:r w:rsidRPr="00783AED">
        <w:rPr>
          <w:sz w:val="21"/>
          <w:szCs w:val="21"/>
        </w:rPr>
        <w:t>vdu půjde o peníze</w:t>
      </w:r>
      <w:r w:rsidR="0001345D" w:rsidRPr="00783AED">
        <w:rPr>
          <w:sz w:val="21"/>
          <w:szCs w:val="21"/>
        </w:rPr>
        <w:t>. O prachobyčejný úplatkářský handl.</w:t>
      </w:r>
    </w:p>
    <w:p w:rsidR="007E019F" w:rsidRPr="00783AED" w:rsidRDefault="007E019F" w:rsidP="00DB4E0D">
      <w:pPr>
        <w:spacing w:line="288" w:lineRule="auto"/>
        <w:ind w:left="567" w:hanging="567"/>
        <w:rPr>
          <w:sz w:val="21"/>
          <w:szCs w:val="21"/>
        </w:rPr>
      </w:pPr>
    </w:p>
    <w:p w:rsidR="00125A2C" w:rsidRPr="00783AED" w:rsidRDefault="00125A2C" w:rsidP="00DB4E0D">
      <w:pPr>
        <w:spacing w:line="288" w:lineRule="auto"/>
        <w:ind w:left="567" w:hanging="567"/>
        <w:rPr>
          <w:i/>
          <w:iCs/>
          <w:sz w:val="21"/>
          <w:szCs w:val="21"/>
        </w:rPr>
      </w:pPr>
      <w:r w:rsidRPr="00783AED">
        <w:rPr>
          <w:i/>
          <w:iCs/>
          <w:sz w:val="21"/>
          <w:szCs w:val="21"/>
        </w:rPr>
        <w:t>11 Když se ženy vzdálily, někteří ze stráže přišli do města a oznámili velekněžím, co se všechno stalo.</w:t>
      </w:r>
    </w:p>
    <w:p w:rsidR="005D728D" w:rsidRPr="00783AED" w:rsidRDefault="0001345D" w:rsidP="00DB4E0D">
      <w:pPr>
        <w:spacing w:line="288" w:lineRule="auto"/>
        <w:ind w:left="567" w:hanging="567"/>
        <w:rPr>
          <w:sz w:val="21"/>
          <w:szCs w:val="21"/>
        </w:rPr>
      </w:pPr>
      <w:r w:rsidRPr="00783AED">
        <w:rPr>
          <w:sz w:val="21"/>
          <w:szCs w:val="21"/>
        </w:rPr>
        <w:t>Marie a „ta druhá Marie“, tedy Marie z </w:t>
      </w:r>
      <w:proofErr w:type="spellStart"/>
      <w:r w:rsidRPr="00783AED">
        <w:rPr>
          <w:sz w:val="21"/>
          <w:szCs w:val="21"/>
        </w:rPr>
        <w:t>Magdaly</w:t>
      </w:r>
      <w:proofErr w:type="spellEnd"/>
      <w:r w:rsidRPr="00783AED">
        <w:rPr>
          <w:sz w:val="21"/>
          <w:szCs w:val="21"/>
        </w:rPr>
        <w:t xml:space="preserve"> a Marie, matka Jakuba a Jozefa; setkaly se s andělem, a když se jako „apoštolky apoštolů“ vrací, setkají se i se samotným Ježíšem (v. 9-10); opačným směrem odchází od hrobu stráž. Římští vojáci daní k dispozici Veleradě. Je až ironické, že ti, kteří se Ježíši posmívali, ti pak drží tři dni stráž u jeho hrobu a nakonec jsou ještě svědky </w:t>
      </w:r>
      <w:r w:rsidR="000F180D" w:rsidRPr="00783AED">
        <w:rPr>
          <w:sz w:val="21"/>
          <w:szCs w:val="21"/>
        </w:rPr>
        <w:t>prázdného hrobu</w:t>
      </w:r>
      <w:r w:rsidR="005D728D" w:rsidRPr="00783AED">
        <w:rPr>
          <w:sz w:val="21"/>
          <w:szCs w:val="21"/>
        </w:rPr>
        <w:t>.</w:t>
      </w:r>
      <w:r w:rsidR="00DB4E0D" w:rsidRPr="00783AED">
        <w:rPr>
          <w:sz w:val="21"/>
          <w:szCs w:val="21"/>
        </w:rPr>
        <w:tab/>
      </w:r>
      <w:r w:rsidR="00DB4E0D" w:rsidRPr="00783AED">
        <w:rPr>
          <w:sz w:val="21"/>
          <w:szCs w:val="21"/>
        </w:rPr>
        <w:br/>
      </w:r>
      <w:proofErr w:type="spellStart"/>
      <w:r w:rsidR="005D728D" w:rsidRPr="00783AED">
        <w:rPr>
          <w:sz w:val="21"/>
          <w:szCs w:val="21"/>
        </w:rPr>
        <w:t>Kral</w:t>
      </w:r>
      <w:proofErr w:type="spellEnd"/>
      <w:r w:rsidR="005D728D" w:rsidRPr="00783AED">
        <w:rPr>
          <w:sz w:val="21"/>
          <w:szCs w:val="21"/>
        </w:rPr>
        <w:t>.</w:t>
      </w:r>
      <w:r w:rsidR="00DB4E0D" w:rsidRPr="00783AED">
        <w:rPr>
          <w:sz w:val="21"/>
          <w:szCs w:val="21"/>
        </w:rPr>
        <w:t xml:space="preserve"> pěkně vykreslují myšlenkové pochody vojáků</w:t>
      </w:r>
      <w:r w:rsidR="00CD2F54" w:rsidRPr="00783AED">
        <w:rPr>
          <w:sz w:val="21"/>
          <w:szCs w:val="21"/>
        </w:rPr>
        <w:t xml:space="preserve"> </w:t>
      </w:r>
      <w:r w:rsidR="00CD2F54" w:rsidRPr="00783AED">
        <w:rPr>
          <w:i/>
          <w:iCs/>
          <w:sz w:val="21"/>
          <w:szCs w:val="21"/>
        </w:rPr>
        <w:t>(„někteří“ ze stráží)</w:t>
      </w:r>
      <w:r w:rsidR="005D728D" w:rsidRPr="00783AED">
        <w:rPr>
          <w:sz w:val="21"/>
          <w:szCs w:val="21"/>
        </w:rPr>
        <w:t xml:space="preserve">: buď že někteří chytřejší z těch strážných, od jiných se odtrhli, a vidouce, že jim záplata chybila, když toho zpraviti neb </w:t>
      </w:r>
      <w:proofErr w:type="spellStart"/>
      <w:r w:rsidR="005D728D" w:rsidRPr="00783AED">
        <w:rPr>
          <w:sz w:val="21"/>
          <w:szCs w:val="21"/>
        </w:rPr>
        <w:t>ustřáhnouti</w:t>
      </w:r>
      <w:proofErr w:type="spellEnd"/>
      <w:r w:rsidR="005D728D" w:rsidRPr="00783AED">
        <w:rPr>
          <w:sz w:val="21"/>
          <w:szCs w:val="21"/>
        </w:rPr>
        <w:t xml:space="preserve"> nemohli</w:t>
      </w:r>
      <w:r w:rsidR="00DB4E0D" w:rsidRPr="00783AED">
        <w:rPr>
          <w:sz w:val="21"/>
          <w:szCs w:val="21"/>
        </w:rPr>
        <w:t xml:space="preserve">, </w:t>
      </w:r>
      <w:r w:rsidR="005D728D" w:rsidRPr="00783AED">
        <w:rPr>
          <w:sz w:val="21"/>
          <w:szCs w:val="21"/>
        </w:rPr>
        <w:t>aby Pán z mrtvých nevstal: tedy jinou cestu</w:t>
      </w:r>
      <w:r w:rsidR="00DB4E0D" w:rsidRPr="00783AED">
        <w:rPr>
          <w:sz w:val="21"/>
          <w:szCs w:val="21"/>
        </w:rPr>
        <w:t xml:space="preserve"> </w:t>
      </w:r>
      <w:r w:rsidR="005D728D" w:rsidRPr="00783AED">
        <w:rPr>
          <w:sz w:val="21"/>
          <w:szCs w:val="21"/>
        </w:rPr>
        <w:t xml:space="preserve">sobě k přivedení zisku vymyslili, tedy k Biskupům běželi, rozumějíce, že jim oni to dobře uplatí a dobrý koláč </w:t>
      </w:r>
      <w:proofErr w:type="spellStart"/>
      <w:r w:rsidR="005D728D" w:rsidRPr="00783AED">
        <w:rPr>
          <w:sz w:val="21"/>
          <w:szCs w:val="21"/>
        </w:rPr>
        <w:t>dadí</w:t>
      </w:r>
      <w:proofErr w:type="spellEnd"/>
      <w:r w:rsidR="005D728D" w:rsidRPr="00783AED">
        <w:rPr>
          <w:sz w:val="21"/>
          <w:szCs w:val="21"/>
        </w:rPr>
        <w:t xml:space="preserve">, aby jen o vzkříšení </w:t>
      </w:r>
      <w:proofErr w:type="spellStart"/>
      <w:r w:rsidR="005D728D" w:rsidRPr="00783AED">
        <w:rPr>
          <w:sz w:val="21"/>
          <w:szCs w:val="21"/>
        </w:rPr>
        <w:t>Krystovu</w:t>
      </w:r>
      <w:proofErr w:type="spellEnd"/>
      <w:r w:rsidR="005D728D" w:rsidRPr="00783AED">
        <w:rPr>
          <w:sz w:val="21"/>
          <w:szCs w:val="21"/>
        </w:rPr>
        <w:t xml:space="preserve"> mlčeli: buď že některé k těm Biskupům z svého prostředku vyslali, kteříž by na místě jejich, o vzkříšení Páně jim oznámili: protož také </w:t>
      </w:r>
      <w:proofErr w:type="spellStart"/>
      <w:r w:rsidR="005D728D" w:rsidRPr="00783AED">
        <w:rPr>
          <w:sz w:val="21"/>
          <w:szCs w:val="21"/>
        </w:rPr>
        <w:t>všickni</w:t>
      </w:r>
      <w:proofErr w:type="spellEnd"/>
      <w:r w:rsidR="005D728D" w:rsidRPr="00783AED">
        <w:rPr>
          <w:sz w:val="21"/>
          <w:szCs w:val="21"/>
        </w:rPr>
        <w:t xml:space="preserve"> záplatu vzali, aby proti svému svědomí klamali, a tak svým příkladem ty kteří</w:t>
      </w:r>
      <w:r w:rsidR="00DB4E0D" w:rsidRPr="00783AED">
        <w:rPr>
          <w:sz w:val="21"/>
          <w:szCs w:val="21"/>
        </w:rPr>
        <w:t>ž</w:t>
      </w:r>
      <w:r w:rsidR="005D728D" w:rsidRPr="00783AED">
        <w:rPr>
          <w:sz w:val="21"/>
          <w:szCs w:val="21"/>
        </w:rPr>
        <w:t xml:space="preserve"> pro </w:t>
      </w:r>
      <w:proofErr w:type="spellStart"/>
      <w:r w:rsidR="005D728D" w:rsidRPr="00783AED">
        <w:rPr>
          <w:sz w:val="21"/>
          <w:szCs w:val="21"/>
        </w:rPr>
        <w:t>vzátek</w:t>
      </w:r>
      <w:proofErr w:type="spellEnd"/>
      <w:r w:rsidR="005D728D" w:rsidRPr="00783AED">
        <w:rPr>
          <w:sz w:val="21"/>
          <w:szCs w:val="21"/>
        </w:rPr>
        <w:t xml:space="preserve"> </w:t>
      </w:r>
      <w:proofErr w:type="spellStart"/>
      <w:r w:rsidR="005D728D" w:rsidRPr="00783AED">
        <w:rPr>
          <w:sz w:val="21"/>
          <w:szCs w:val="21"/>
        </w:rPr>
        <w:t>Krysta</w:t>
      </w:r>
      <w:proofErr w:type="spellEnd"/>
      <w:r w:rsidR="005D728D" w:rsidRPr="00783AED">
        <w:rPr>
          <w:sz w:val="21"/>
          <w:szCs w:val="21"/>
        </w:rPr>
        <w:t xml:space="preserve"> zapírají, pěkně vymalovali.</w:t>
      </w:r>
      <w:r w:rsidR="00DB4E0D" w:rsidRPr="00783AED">
        <w:rPr>
          <w:sz w:val="21"/>
          <w:szCs w:val="21"/>
        </w:rPr>
        <w:t xml:space="preserve"> … </w:t>
      </w:r>
      <w:r w:rsidR="005D728D" w:rsidRPr="00783AED">
        <w:rPr>
          <w:sz w:val="21"/>
          <w:szCs w:val="21"/>
        </w:rPr>
        <w:t xml:space="preserve">Tak  </w:t>
      </w:r>
      <w:proofErr w:type="spellStart"/>
      <w:r w:rsidR="005D728D" w:rsidRPr="00783AED">
        <w:rPr>
          <w:sz w:val="21"/>
          <w:szCs w:val="21"/>
        </w:rPr>
        <w:t>Evangelysta</w:t>
      </w:r>
      <w:proofErr w:type="spellEnd"/>
      <w:r w:rsidR="005D728D" w:rsidRPr="00783AED">
        <w:rPr>
          <w:sz w:val="21"/>
          <w:szCs w:val="21"/>
        </w:rPr>
        <w:t xml:space="preserve"> čtenáře u víře o </w:t>
      </w:r>
      <w:proofErr w:type="spellStart"/>
      <w:r w:rsidR="005D728D" w:rsidRPr="00783AED">
        <w:rPr>
          <w:sz w:val="21"/>
          <w:szCs w:val="21"/>
        </w:rPr>
        <w:t>Krystovu</w:t>
      </w:r>
      <w:proofErr w:type="spellEnd"/>
      <w:r w:rsidR="005D728D" w:rsidRPr="00783AED">
        <w:rPr>
          <w:sz w:val="21"/>
          <w:szCs w:val="21"/>
        </w:rPr>
        <w:t xml:space="preserve"> vstání utvrzoval skrze žoldnéře, při nichž se vidí 1. věc poněkud dobrá, tedy že čehož </w:t>
      </w:r>
      <w:proofErr w:type="spellStart"/>
      <w:r w:rsidR="005D728D" w:rsidRPr="00783AED">
        <w:rPr>
          <w:sz w:val="21"/>
          <w:szCs w:val="21"/>
        </w:rPr>
        <w:t>povědomi</w:t>
      </w:r>
      <w:proofErr w:type="spellEnd"/>
      <w:r w:rsidR="005D728D" w:rsidRPr="00783AED">
        <w:rPr>
          <w:sz w:val="21"/>
          <w:szCs w:val="21"/>
        </w:rPr>
        <w:t xml:space="preserve"> byli, to svědčili 2. zlá, že tedy k tomu nastrojeni byvše proti svému svědomí klamali.</w:t>
      </w:r>
    </w:p>
    <w:p w:rsidR="00125A2C" w:rsidRPr="00783AED" w:rsidRDefault="00125A2C" w:rsidP="00DB4E0D">
      <w:pPr>
        <w:spacing w:line="288" w:lineRule="auto"/>
        <w:ind w:left="567" w:hanging="567"/>
        <w:rPr>
          <w:sz w:val="21"/>
          <w:szCs w:val="21"/>
        </w:rPr>
      </w:pPr>
    </w:p>
    <w:p w:rsidR="00125A2C" w:rsidRPr="00783AED" w:rsidRDefault="00125A2C" w:rsidP="00DB4E0D">
      <w:pPr>
        <w:spacing w:line="288" w:lineRule="auto"/>
        <w:ind w:left="567" w:hanging="567"/>
        <w:rPr>
          <w:i/>
          <w:iCs/>
          <w:sz w:val="21"/>
          <w:szCs w:val="21"/>
        </w:rPr>
      </w:pPr>
      <w:r w:rsidRPr="00783AED">
        <w:rPr>
          <w:i/>
          <w:iCs/>
          <w:sz w:val="21"/>
          <w:szCs w:val="21"/>
        </w:rPr>
        <w:t>12 Ti se sešli se staršími, poradili se a dali vojákům značné peníze</w:t>
      </w:r>
      <w:r w:rsidR="003C152C" w:rsidRPr="00783AED">
        <w:rPr>
          <w:i/>
          <w:iCs/>
          <w:sz w:val="21"/>
          <w:szCs w:val="21"/>
        </w:rPr>
        <w:t xml:space="preserve"> </w:t>
      </w:r>
      <w:r w:rsidRPr="00783AED">
        <w:rPr>
          <w:i/>
          <w:iCs/>
          <w:sz w:val="21"/>
          <w:szCs w:val="21"/>
        </w:rPr>
        <w:t>13 s pokynem: "Řekněte, že jeho učedníci přišli v noci a ukradli ho, když jste spali.</w:t>
      </w:r>
      <w:r w:rsidR="003C152C" w:rsidRPr="00783AED">
        <w:rPr>
          <w:i/>
          <w:iCs/>
          <w:sz w:val="21"/>
          <w:szCs w:val="21"/>
        </w:rPr>
        <w:t xml:space="preserve"> </w:t>
      </w:r>
      <w:r w:rsidRPr="00783AED">
        <w:rPr>
          <w:i/>
          <w:iCs/>
          <w:sz w:val="21"/>
          <w:szCs w:val="21"/>
        </w:rPr>
        <w:t>14 A doslechne-li se to vladař, my to urovnáme a postaráme se, abyste neměli těžkosti."</w:t>
      </w:r>
      <w:r w:rsidR="00297D6C" w:rsidRPr="00783AED">
        <w:rPr>
          <w:i/>
          <w:iCs/>
          <w:sz w:val="21"/>
          <w:szCs w:val="21"/>
        </w:rPr>
        <w:t xml:space="preserve"> 15 Vojáci vzali peníze a udělali to tak, jak se jim řeklo…</w:t>
      </w:r>
    </w:p>
    <w:p w:rsidR="003C152C" w:rsidRPr="00783AED" w:rsidRDefault="003D04C1" w:rsidP="00CD2F54">
      <w:pPr>
        <w:spacing w:line="288" w:lineRule="auto"/>
        <w:ind w:left="567" w:hanging="567"/>
        <w:rPr>
          <w:sz w:val="21"/>
          <w:szCs w:val="21"/>
        </w:rPr>
      </w:pPr>
      <w:r w:rsidRPr="00783AED">
        <w:rPr>
          <w:sz w:val="21"/>
          <w:szCs w:val="21"/>
        </w:rPr>
        <w:t xml:space="preserve">Peníze tady plní svoji nejzákladnější </w:t>
      </w:r>
      <w:r w:rsidR="00FB66B1" w:rsidRPr="00783AED">
        <w:rPr>
          <w:sz w:val="21"/>
          <w:szCs w:val="21"/>
        </w:rPr>
        <w:t xml:space="preserve">a zcela nesymbolickou </w:t>
      </w:r>
      <w:r w:rsidRPr="00783AED">
        <w:rPr>
          <w:sz w:val="21"/>
          <w:szCs w:val="21"/>
        </w:rPr>
        <w:t>roli</w:t>
      </w:r>
      <w:r w:rsidR="00FB66B1" w:rsidRPr="00783AED">
        <w:rPr>
          <w:sz w:val="21"/>
          <w:szCs w:val="21"/>
        </w:rPr>
        <w:t>; z</w:t>
      </w:r>
      <w:r w:rsidR="003C152C" w:rsidRPr="00783AED">
        <w:rPr>
          <w:sz w:val="21"/>
          <w:szCs w:val="21"/>
        </w:rPr>
        <w:t xml:space="preserve">ačíná </w:t>
      </w:r>
      <w:proofErr w:type="spellStart"/>
      <w:r w:rsidR="003C152C" w:rsidRPr="00783AED">
        <w:rPr>
          <w:sz w:val="21"/>
          <w:szCs w:val="21"/>
        </w:rPr>
        <w:t>Orwe</w:t>
      </w:r>
      <w:r w:rsidR="0063246B" w:rsidRPr="00783AED">
        <w:rPr>
          <w:sz w:val="21"/>
          <w:szCs w:val="21"/>
        </w:rPr>
        <w:t>l</w:t>
      </w:r>
      <w:r w:rsidR="003C152C" w:rsidRPr="00783AED">
        <w:rPr>
          <w:sz w:val="21"/>
          <w:szCs w:val="21"/>
        </w:rPr>
        <w:t>l</w:t>
      </w:r>
      <w:proofErr w:type="spellEnd"/>
      <w:r w:rsidR="003C152C" w:rsidRPr="00783AED">
        <w:rPr>
          <w:sz w:val="21"/>
          <w:szCs w:val="21"/>
        </w:rPr>
        <w:t xml:space="preserve"> – kdo ovládá přítomnost, ten ovládá minulost. </w:t>
      </w:r>
      <w:r w:rsidR="00CD2F54" w:rsidRPr="00783AED">
        <w:rPr>
          <w:sz w:val="21"/>
          <w:szCs w:val="21"/>
        </w:rPr>
        <w:t>S dostatkem moci a peněz se m</w:t>
      </w:r>
      <w:r w:rsidR="003C152C" w:rsidRPr="00783AED">
        <w:rPr>
          <w:sz w:val="21"/>
          <w:szCs w:val="21"/>
        </w:rPr>
        <w:t xml:space="preserve">ažou nevhodné události a vymýšlí se nové. Ironie: měli hlídat, aby tělo nebylo ukradeno – teď je jejich úkolem šířit fámu o krádeži. </w:t>
      </w:r>
      <w:r w:rsidR="000F180D" w:rsidRPr="00783AED">
        <w:rPr>
          <w:sz w:val="21"/>
          <w:szCs w:val="21"/>
        </w:rPr>
        <w:t xml:space="preserve">Měli bdít – mají říkat, že spali. </w:t>
      </w:r>
      <w:r w:rsidR="00DB4E0D" w:rsidRPr="00783AED">
        <w:rPr>
          <w:sz w:val="21"/>
          <w:szCs w:val="21"/>
        </w:rPr>
        <w:t xml:space="preserve">Sv. Augustin postihuje nelogičnost: „Jako svědků používají lidí, kteří při té události spali!“ – jak tedy mohou tvrdit něco o krádeži?! </w:t>
      </w:r>
      <w:r w:rsidR="00FB66B1" w:rsidRPr="00783AED">
        <w:rPr>
          <w:sz w:val="21"/>
          <w:szCs w:val="21"/>
        </w:rPr>
        <w:t>(</w:t>
      </w:r>
      <w:r w:rsidR="003C152C" w:rsidRPr="00783AED">
        <w:rPr>
          <w:sz w:val="21"/>
          <w:szCs w:val="21"/>
        </w:rPr>
        <w:t>Winston Smith</w:t>
      </w:r>
      <w:r w:rsidR="000F180D" w:rsidRPr="00783AED">
        <w:rPr>
          <w:sz w:val="21"/>
          <w:szCs w:val="21"/>
        </w:rPr>
        <w:t xml:space="preserve">: </w:t>
      </w:r>
      <w:r w:rsidR="003C152C" w:rsidRPr="00783AED">
        <w:rPr>
          <w:sz w:val="21"/>
          <w:szCs w:val="21"/>
        </w:rPr>
        <w:t>v novinách zpráva „</w:t>
      </w:r>
      <w:proofErr w:type="spellStart"/>
      <w:r w:rsidR="003C152C" w:rsidRPr="00783AED">
        <w:rPr>
          <w:sz w:val="21"/>
          <w:szCs w:val="21"/>
        </w:rPr>
        <w:t>převelenedobrá</w:t>
      </w:r>
      <w:proofErr w:type="spellEnd"/>
      <w:r w:rsidR="003C152C" w:rsidRPr="00783AED">
        <w:rPr>
          <w:sz w:val="21"/>
          <w:szCs w:val="21"/>
        </w:rPr>
        <w:t xml:space="preserve"> o </w:t>
      </w:r>
      <w:proofErr w:type="spellStart"/>
      <w:r w:rsidR="003C152C" w:rsidRPr="00783AED">
        <w:rPr>
          <w:sz w:val="21"/>
          <w:szCs w:val="21"/>
        </w:rPr>
        <w:t>neosobě</w:t>
      </w:r>
      <w:proofErr w:type="spellEnd"/>
      <w:r w:rsidR="003C152C" w:rsidRPr="00783AED">
        <w:rPr>
          <w:sz w:val="21"/>
          <w:szCs w:val="21"/>
        </w:rPr>
        <w:t xml:space="preserve">“ </w:t>
      </w:r>
      <w:r w:rsidR="000F180D" w:rsidRPr="00783AED">
        <w:rPr>
          <w:sz w:val="21"/>
          <w:szCs w:val="21"/>
        </w:rPr>
        <w:t>=</w:t>
      </w:r>
      <w:r w:rsidR="003C152C" w:rsidRPr="00783AED">
        <w:rPr>
          <w:sz w:val="21"/>
          <w:szCs w:val="21"/>
        </w:rPr>
        <w:t xml:space="preserve"> chválen někdo, kdo má být zapomenut</w:t>
      </w:r>
      <w:r w:rsidR="00FB66B1" w:rsidRPr="00783AED">
        <w:rPr>
          <w:sz w:val="21"/>
          <w:szCs w:val="21"/>
        </w:rPr>
        <w:t>)</w:t>
      </w:r>
      <w:r w:rsidR="000F180D" w:rsidRPr="00783AED">
        <w:rPr>
          <w:sz w:val="21"/>
          <w:szCs w:val="21"/>
        </w:rPr>
        <w:t xml:space="preserve">; </w:t>
      </w:r>
      <w:r w:rsidR="00CD2F54" w:rsidRPr="00783AED">
        <w:rPr>
          <w:sz w:val="21"/>
          <w:szCs w:val="21"/>
        </w:rPr>
        <w:t>doslechne-li se</w:t>
      </w:r>
      <w:r w:rsidR="000F180D" w:rsidRPr="00783AED">
        <w:rPr>
          <w:sz w:val="21"/>
          <w:szCs w:val="21"/>
        </w:rPr>
        <w:t xml:space="preserve"> „vladař“ (hegemon) – ale vladař je neschopný a </w:t>
      </w:r>
      <w:proofErr w:type="spellStart"/>
      <w:r w:rsidR="000F180D" w:rsidRPr="00783AED">
        <w:rPr>
          <w:sz w:val="21"/>
          <w:szCs w:val="21"/>
        </w:rPr>
        <w:t>ošiditelný</w:t>
      </w:r>
      <w:proofErr w:type="spellEnd"/>
      <w:r w:rsidR="000F180D" w:rsidRPr="00783AED">
        <w:rPr>
          <w:sz w:val="21"/>
          <w:szCs w:val="21"/>
        </w:rPr>
        <w:t xml:space="preserve"> úředník</w:t>
      </w:r>
      <w:r w:rsidR="00CD2F54" w:rsidRPr="00783AED">
        <w:rPr>
          <w:sz w:val="21"/>
          <w:szCs w:val="21"/>
        </w:rPr>
        <w:t>.</w:t>
      </w:r>
    </w:p>
    <w:p w:rsidR="00F04070" w:rsidRPr="00783AED" w:rsidRDefault="00297D6C" w:rsidP="00DB4E0D">
      <w:pPr>
        <w:spacing w:line="288" w:lineRule="auto"/>
        <w:ind w:left="567" w:hanging="567"/>
        <w:rPr>
          <w:i/>
          <w:iCs/>
          <w:sz w:val="21"/>
          <w:szCs w:val="21"/>
        </w:rPr>
      </w:pPr>
      <w:r w:rsidRPr="00783AED">
        <w:rPr>
          <w:i/>
          <w:iCs/>
          <w:sz w:val="21"/>
          <w:szCs w:val="21"/>
        </w:rPr>
        <w:t>…</w:t>
      </w:r>
      <w:r w:rsidR="00125A2C" w:rsidRPr="00783AED">
        <w:rPr>
          <w:i/>
          <w:iCs/>
          <w:sz w:val="21"/>
          <w:szCs w:val="21"/>
        </w:rPr>
        <w:t>A ten výklad je rozšířen mezi židy až podnes.</w:t>
      </w:r>
    </w:p>
    <w:p w:rsidR="00297D6C" w:rsidRPr="00783AED" w:rsidRDefault="00297D6C" w:rsidP="00CD2F54">
      <w:pPr>
        <w:spacing w:line="288" w:lineRule="auto"/>
        <w:ind w:left="567" w:hanging="567"/>
        <w:rPr>
          <w:sz w:val="21"/>
          <w:szCs w:val="21"/>
        </w:rPr>
      </w:pPr>
      <w:r w:rsidRPr="00783AED">
        <w:rPr>
          <w:sz w:val="21"/>
          <w:szCs w:val="21"/>
        </w:rPr>
        <w:t>Ten výklad</w:t>
      </w:r>
      <w:r w:rsidR="00FB66B1" w:rsidRPr="00783AED">
        <w:rPr>
          <w:sz w:val="21"/>
          <w:szCs w:val="21"/>
        </w:rPr>
        <w:t xml:space="preserve"> (logos)</w:t>
      </w:r>
      <w:r w:rsidR="00CD2F54" w:rsidRPr="00783AED">
        <w:rPr>
          <w:sz w:val="21"/>
          <w:szCs w:val="21"/>
        </w:rPr>
        <w:t xml:space="preserve">; </w:t>
      </w:r>
      <w:r w:rsidRPr="00783AED">
        <w:rPr>
          <w:sz w:val="21"/>
          <w:szCs w:val="21"/>
        </w:rPr>
        <w:t>„výklady“</w:t>
      </w:r>
      <w:r w:rsidR="00CD2F54" w:rsidRPr="00783AED">
        <w:rPr>
          <w:sz w:val="21"/>
          <w:szCs w:val="21"/>
        </w:rPr>
        <w:t xml:space="preserve"> = slovo proti slovu</w:t>
      </w:r>
      <w:r w:rsidRPr="00783AED">
        <w:rPr>
          <w:sz w:val="21"/>
          <w:szCs w:val="21"/>
        </w:rPr>
        <w:t xml:space="preserve"> – vojáků a žen. Ani jedna strana si nemůže nárokovat nezpochybnitelnou pravdu. Nestojí proti sobě víra a nevěra, ale </w:t>
      </w:r>
      <w:r w:rsidR="00CD2F54" w:rsidRPr="00783AED">
        <w:rPr>
          <w:sz w:val="21"/>
          <w:szCs w:val="21"/>
        </w:rPr>
        <w:t xml:space="preserve">dvě tvrzení, </w:t>
      </w:r>
      <w:r w:rsidRPr="00783AED">
        <w:rPr>
          <w:sz w:val="21"/>
          <w:szCs w:val="21"/>
        </w:rPr>
        <w:t>dvě víry, dv</w:t>
      </w:r>
      <w:r w:rsidR="00FB66B1" w:rsidRPr="00783AED">
        <w:rPr>
          <w:sz w:val="21"/>
          <w:szCs w:val="21"/>
        </w:rPr>
        <w:t>ě interpretace nějaké události – náboženská a racionalistická</w:t>
      </w:r>
      <w:r w:rsidR="00CD2F54" w:rsidRPr="00783AED">
        <w:rPr>
          <w:sz w:val="21"/>
          <w:szCs w:val="21"/>
        </w:rPr>
        <w:t>;</w:t>
      </w:r>
      <w:r w:rsidR="00FB66B1" w:rsidRPr="00783AED">
        <w:rPr>
          <w:sz w:val="21"/>
          <w:szCs w:val="21"/>
        </w:rPr>
        <w:t xml:space="preserve"> </w:t>
      </w:r>
      <w:r w:rsidR="00CD2F54" w:rsidRPr="00783AED">
        <w:rPr>
          <w:sz w:val="21"/>
          <w:szCs w:val="21"/>
        </w:rPr>
        <w:t>j</w:t>
      </w:r>
      <w:r w:rsidRPr="00783AED">
        <w:rPr>
          <w:sz w:val="21"/>
          <w:szCs w:val="21"/>
        </w:rPr>
        <w:t xml:space="preserve">edna i druhá strany jsou </w:t>
      </w:r>
      <w:r w:rsidR="00170A8B" w:rsidRPr="00783AED">
        <w:rPr>
          <w:sz w:val="21"/>
          <w:szCs w:val="21"/>
        </w:rPr>
        <w:t xml:space="preserve">v té době jako svědkové </w:t>
      </w:r>
      <w:r w:rsidRPr="00783AED">
        <w:rPr>
          <w:sz w:val="21"/>
          <w:szCs w:val="21"/>
        </w:rPr>
        <w:t>pochybn</w:t>
      </w:r>
      <w:r w:rsidR="00170A8B" w:rsidRPr="00783AED">
        <w:rPr>
          <w:sz w:val="21"/>
          <w:szCs w:val="21"/>
        </w:rPr>
        <w:t>í</w:t>
      </w:r>
      <w:r w:rsidRPr="00783AED">
        <w:rPr>
          <w:sz w:val="21"/>
          <w:szCs w:val="21"/>
        </w:rPr>
        <w:t xml:space="preserve"> – ženy X úplatná </w:t>
      </w:r>
      <w:r w:rsidR="00170A8B" w:rsidRPr="00783AED">
        <w:rPr>
          <w:sz w:val="21"/>
          <w:szCs w:val="21"/>
        </w:rPr>
        <w:t xml:space="preserve">okupační </w:t>
      </w:r>
      <w:r w:rsidRPr="00783AED">
        <w:rPr>
          <w:sz w:val="21"/>
          <w:szCs w:val="21"/>
        </w:rPr>
        <w:t>soldateska</w:t>
      </w:r>
      <w:r w:rsidR="00170A8B" w:rsidRPr="00783AED">
        <w:rPr>
          <w:sz w:val="21"/>
          <w:szCs w:val="21"/>
        </w:rPr>
        <w:t>. Jedna i druhá strana je zaujatá</w:t>
      </w:r>
      <w:r w:rsidR="00FB66B1" w:rsidRPr="00783AED">
        <w:rPr>
          <w:sz w:val="21"/>
          <w:szCs w:val="21"/>
        </w:rPr>
        <w:t>.</w:t>
      </w:r>
      <w:r w:rsidR="00CD2F54" w:rsidRPr="00783AED">
        <w:rPr>
          <w:sz w:val="21"/>
          <w:szCs w:val="21"/>
        </w:rPr>
        <w:t xml:space="preserve"> Důkazy žádné.</w:t>
      </w:r>
    </w:p>
    <w:p w:rsidR="00DB4E0D" w:rsidRPr="00783AED" w:rsidRDefault="00DB4E0D" w:rsidP="00DB4E0D">
      <w:pPr>
        <w:spacing w:line="288" w:lineRule="auto"/>
        <w:jc w:val="center"/>
        <w:rPr>
          <w:sz w:val="21"/>
          <w:szCs w:val="21"/>
        </w:rPr>
      </w:pPr>
      <w:r w:rsidRPr="00783AED">
        <w:rPr>
          <w:sz w:val="21"/>
          <w:szCs w:val="21"/>
        </w:rPr>
        <w:t>*-*-*-*-*-*-*</w:t>
      </w:r>
    </w:p>
    <w:p w:rsidR="00DB4E0D" w:rsidRPr="00783AED" w:rsidRDefault="00DB4E0D" w:rsidP="00DB4E0D">
      <w:pPr>
        <w:spacing w:line="288" w:lineRule="auto"/>
        <w:rPr>
          <w:sz w:val="21"/>
          <w:szCs w:val="21"/>
        </w:rPr>
      </w:pPr>
      <w:bookmarkStart w:id="0" w:name="_GoBack"/>
      <w:bookmarkEnd w:id="0"/>
    </w:p>
    <w:p w:rsidR="002C0EB0" w:rsidRPr="00783AED" w:rsidRDefault="002C0EB0" w:rsidP="00DB4E0D">
      <w:pPr>
        <w:spacing w:line="288" w:lineRule="auto"/>
        <w:ind w:firstLine="284"/>
        <w:rPr>
          <w:sz w:val="21"/>
          <w:szCs w:val="21"/>
        </w:rPr>
      </w:pPr>
      <w:r w:rsidRPr="00783AED">
        <w:rPr>
          <w:sz w:val="21"/>
          <w:szCs w:val="21"/>
        </w:rPr>
        <w:t>My se od toho můžeme odpíchnout k otázce, jaké vlastně máme důkazy o Ježíši.</w:t>
      </w:r>
    </w:p>
    <w:p w:rsidR="002C0EB0" w:rsidRPr="00783AED" w:rsidRDefault="002C0EB0" w:rsidP="00DB4E0D">
      <w:pPr>
        <w:spacing w:line="288" w:lineRule="auto"/>
        <w:ind w:firstLine="284"/>
        <w:rPr>
          <w:sz w:val="21"/>
          <w:szCs w:val="21"/>
        </w:rPr>
      </w:pPr>
      <w:r w:rsidRPr="00783AED">
        <w:rPr>
          <w:sz w:val="21"/>
          <w:szCs w:val="21"/>
        </w:rPr>
        <w:t>Rovnou říkám – nic světoborného to nebude. Nemáme žádný klacek, kterým bychom mohli pochybovače utlouct a argumentačně převálcovat natolik, že by se musel přidat k nám.</w:t>
      </w:r>
    </w:p>
    <w:p w:rsidR="00125A2C" w:rsidRPr="00783AED" w:rsidRDefault="002C0EB0" w:rsidP="00DB4E0D">
      <w:pPr>
        <w:spacing w:line="288" w:lineRule="auto"/>
        <w:ind w:firstLine="284"/>
        <w:rPr>
          <w:sz w:val="21"/>
          <w:szCs w:val="21"/>
        </w:rPr>
      </w:pPr>
      <w:r w:rsidRPr="00783AED">
        <w:rPr>
          <w:sz w:val="21"/>
          <w:szCs w:val="21"/>
        </w:rPr>
        <w:t>Jako křesťané věříme, že Ježíš žil, zemřel a vstal z mrtvých. To je víra žen</w:t>
      </w:r>
      <w:r w:rsidR="0063246B" w:rsidRPr="00783AED">
        <w:rPr>
          <w:sz w:val="21"/>
          <w:szCs w:val="21"/>
        </w:rPr>
        <w:t xml:space="preserve"> odcházejících od hrobu. Záhy je z ní tzv. kérygma (</w:t>
      </w:r>
      <w:proofErr w:type="spellStart"/>
      <w:r w:rsidR="0063246B" w:rsidRPr="00783AED">
        <w:rPr>
          <w:sz w:val="21"/>
          <w:szCs w:val="21"/>
        </w:rPr>
        <w:t>κηρυγμ</w:t>
      </w:r>
      <w:proofErr w:type="spellEnd"/>
      <w:r w:rsidR="0063246B" w:rsidRPr="00783AED">
        <w:rPr>
          <w:sz w:val="21"/>
          <w:szCs w:val="21"/>
        </w:rPr>
        <w:t>α –   hlásání, zvěstování, kázání, zvěst…) – označení pro krátké vyznavačské větičky</w:t>
      </w:r>
      <w:r w:rsidR="00CD2F54" w:rsidRPr="00783AED">
        <w:rPr>
          <w:sz w:val="21"/>
          <w:szCs w:val="21"/>
        </w:rPr>
        <w:t xml:space="preserve"> užívané v bohoslužbě</w:t>
      </w:r>
      <w:r w:rsidR="0063246B" w:rsidRPr="00783AED">
        <w:rPr>
          <w:sz w:val="21"/>
          <w:szCs w:val="21"/>
        </w:rPr>
        <w:t xml:space="preserve">. Typicky apoštol Pavel píše (1Kor 15,3n): </w:t>
      </w:r>
      <w:r w:rsidR="0063246B" w:rsidRPr="00783AED">
        <w:rPr>
          <w:i/>
          <w:iCs/>
          <w:sz w:val="21"/>
          <w:szCs w:val="21"/>
        </w:rPr>
        <w:t>Odevzdal jsem vám především, co jsem sám přijal, že Kristus zemřel za naše hříchy podle Písem a byl pohřben; byl vzkříšen třetího dne podle Písem</w:t>
      </w:r>
      <w:r w:rsidR="0063246B" w:rsidRPr="00783AED">
        <w:rPr>
          <w:sz w:val="21"/>
          <w:szCs w:val="21"/>
        </w:rPr>
        <w:t>…</w:t>
      </w:r>
    </w:p>
    <w:p w:rsidR="0063246B" w:rsidRPr="00783AED" w:rsidRDefault="00CD2F54" w:rsidP="00CD2F54">
      <w:pPr>
        <w:spacing w:line="288" w:lineRule="auto"/>
        <w:ind w:firstLine="284"/>
        <w:rPr>
          <w:sz w:val="21"/>
          <w:szCs w:val="21"/>
        </w:rPr>
      </w:pPr>
      <w:r w:rsidRPr="00783AED">
        <w:rPr>
          <w:sz w:val="21"/>
          <w:szCs w:val="21"/>
        </w:rPr>
        <w:t>To je zvěst. Ale – o</w:t>
      </w:r>
      <w:r w:rsidR="0063246B" w:rsidRPr="00783AED">
        <w:rPr>
          <w:sz w:val="21"/>
          <w:szCs w:val="21"/>
        </w:rPr>
        <w:t>pravdu žil? Pokud žil, tak dozajista zemřel – ale skutečně vstal z mrtvých? Jak</w:t>
      </w:r>
      <w:r w:rsidRPr="00783AED">
        <w:rPr>
          <w:sz w:val="21"/>
          <w:szCs w:val="21"/>
        </w:rPr>
        <w:t xml:space="preserve">ou oporu, jaké doklady </w:t>
      </w:r>
      <w:r w:rsidR="0063246B" w:rsidRPr="00783AED">
        <w:rPr>
          <w:sz w:val="21"/>
          <w:szCs w:val="21"/>
        </w:rPr>
        <w:t xml:space="preserve">máme pro tuto </w:t>
      </w:r>
      <w:r w:rsidR="00DB4E0D" w:rsidRPr="00783AED">
        <w:rPr>
          <w:sz w:val="21"/>
          <w:szCs w:val="21"/>
        </w:rPr>
        <w:t xml:space="preserve">svoji </w:t>
      </w:r>
      <w:r w:rsidR="0063246B" w:rsidRPr="00783AED">
        <w:rPr>
          <w:sz w:val="21"/>
          <w:szCs w:val="21"/>
        </w:rPr>
        <w:t>víru?</w:t>
      </w:r>
    </w:p>
    <w:p w:rsidR="00DC5B58" w:rsidRPr="00783AED" w:rsidRDefault="0063246B" w:rsidP="00F16D58">
      <w:pPr>
        <w:spacing w:line="288" w:lineRule="auto"/>
        <w:ind w:firstLine="284"/>
        <w:rPr>
          <w:sz w:val="21"/>
          <w:szCs w:val="21"/>
        </w:rPr>
      </w:pPr>
      <w:r w:rsidRPr="00783AED">
        <w:rPr>
          <w:sz w:val="21"/>
          <w:szCs w:val="21"/>
        </w:rPr>
        <w:t xml:space="preserve">Na prvním místě jsou to pávě tyto „kérygmatické formulace“. Teolog R. </w:t>
      </w:r>
      <w:proofErr w:type="spellStart"/>
      <w:r w:rsidRPr="00783AED">
        <w:rPr>
          <w:sz w:val="21"/>
          <w:szCs w:val="21"/>
        </w:rPr>
        <w:t>Bultmann</w:t>
      </w:r>
      <w:proofErr w:type="spellEnd"/>
      <w:r w:rsidRPr="00783AED">
        <w:rPr>
          <w:sz w:val="21"/>
          <w:szCs w:val="21"/>
        </w:rPr>
        <w:t xml:space="preserve"> říkal, že „první historicky dokazatelná nezpochybnitelná věc je víra učedníků“. </w:t>
      </w:r>
      <w:r w:rsidR="00DB4E0D" w:rsidRPr="00783AED">
        <w:rPr>
          <w:sz w:val="21"/>
          <w:szCs w:val="21"/>
        </w:rPr>
        <w:t xml:space="preserve">Pavel očividně </w:t>
      </w:r>
      <w:r w:rsidR="00CD2F54" w:rsidRPr="00783AED">
        <w:rPr>
          <w:sz w:val="21"/>
          <w:szCs w:val="21"/>
        </w:rPr>
        <w:t xml:space="preserve">a nezpochybnitelně </w:t>
      </w:r>
      <w:r w:rsidR="00DB4E0D" w:rsidRPr="00783AED">
        <w:rPr>
          <w:sz w:val="21"/>
          <w:szCs w:val="21"/>
        </w:rPr>
        <w:t xml:space="preserve">věřil, </w:t>
      </w:r>
      <w:r w:rsidR="00DB4E0D" w:rsidRPr="00783AED">
        <w:rPr>
          <w:i/>
          <w:iCs/>
          <w:sz w:val="21"/>
          <w:szCs w:val="21"/>
        </w:rPr>
        <w:t xml:space="preserve">že Kristus zemřel za naše hříchy podle Písem a byl pohřben; byl vzkříšen třetího dne podle Písem… </w:t>
      </w:r>
      <w:r w:rsidRPr="00783AED">
        <w:rPr>
          <w:sz w:val="21"/>
          <w:szCs w:val="21"/>
        </w:rPr>
        <w:t xml:space="preserve">Ty formulace jsou </w:t>
      </w:r>
      <w:r w:rsidR="00F16D58" w:rsidRPr="00783AED">
        <w:rPr>
          <w:sz w:val="21"/>
          <w:szCs w:val="21"/>
        </w:rPr>
        <w:t xml:space="preserve">pak zjevně </w:t>
      </w:r>
      <w:r w:rsidRPr="00783AED">
        <w:rPr>
          <w:sz w:val="21"/>
          <w:szCs w:val="21"/>
        </w:rPr>
        <w:t xml:space="preserve">převzaté, </w:t>
      </w:r>
      <w:r w:rsidR="00F16D58" w:rsidRPr="00783AED">
        <w:rPr>
          <w:sz w:val="21"/>
          <w:szCs w:val="21"/>
        </w:rPr>
        <w:t>zažité („lámal a dával“). A</w:t>
      </w:r>
      <w:r w:rsidRPr="00783AED">
        <w:rPr>
          <w:sz w:val="21"/>
          <w:szCs w:val="21"/>
        </w:rPr>
        <w:t xml:space="preserve">le i kdyby si je Pavel vymyslel sám </w:t>
      </w:r>
      <w:r w:rsidR="00F16D58" w:rsidRPr="00783AED">
        <w:rPr>
          <w:sz w:val="21"/>
          <w:szCs w:val="21"/>
        </w:rPr>
        <w:t xml:space="preserve">až při psaní </w:t>
      </w:r>
      <w:r w:rsidRPr="00783AED">
        <w:rPr>
          <w:sz w:val="21"/>
          <w:szCs w:val="21"/>
        </w:rPr>
        <w:t xml:space="preserve">jako svoje vyznání své víry, tak vznikají někdy v 50. letech 1. století. 15-20 let po velikonočních událostech. Vymyslet si neexistující bytost, na to potřebujete mnohem delší čas. Proto obhájci teorie „vymyšleného Ježíše“ posouvají vznik NZ co nejdál – aby ten čas byl. </w:t>
      </w:r>
      <w:r w:rsidR="00DC5B58" w:rsidRPr="00783AED">
        <w:rPr>
          <w:sz w:val="21"/>
          <w:szCs w:val="21"/>
        </w:rPr>
        <w:t>V polovině 19. století německý historik F</w:t>
      </w:r>
      <w:r w:rsidR="00F16D58" w:rsidRPr="00783AED">
        <w:rPr>
          <w:sz w:val="21"/>
          <w:szCs w:val="21"/>
        </w:rPr>
        <w:t>.</w:t>
      </w:r>
      <w:r w:rsidR="00DC5B58" w:rsidRPr="00783AED">
        <w:rPr>
          <w:sz w:val="21"/>
          <w:szCs w:val="21"/>
        </w:rPr>
        <w:t xml:space="preserve"> Ch</w:t>
      </w:r>
      <w:r w:rsidR="00F16D58" w:rsidRPr="00783AED">
        <w:rPr>
          <w:sz w:val="21"/>
          <w:szCs w:val="21"/>
        </w:rPr>
        <w:t>.</w:t>
      </w:r>
      <w:r w:rsidR="00DC5B58" w:rsidRPr="00783AED">
        <w:rPr>
          <w:sz w:val="21"/>
          <w:szCs w:val="21"/>
        </w:rPr>
        <w:t xml:space="preserve"> </w:t>
      </w:r>
      <w:proofErr w:type="spellStart"/>
      <w:r w:rsidR="00DC5B58" w:rsidRPr="00783AED">
        <w:rPr>
          <w:sz w:val="21"/>
          <w:szCs w:val="21"/>
        </w:rPr>
        <w:t>Baur</w:t>
      </w:r>
      <w:proofErr w:type="spellEnd"/>
      <w:r w:rsidR="00DC5B58" w:rsidRPr="00783AED">
        <w:rPr>
          <w:sz w:val="21"/>
          <w:szCs w:val="21"/>
        </w:rPr>
        <w:t xml:space="preserve"> předpokládal, že většina knih Nového zákona byla napsána až koncem 2. století. </w:t>
      </w:r>
      <w:r w:rsidR="00F16D58" w:rsidRPr="00783AED">
        <w:rPr>
          <w:sz w:val="21"/>
          <w:szCs w:val="21"/>
        </w:rPr>
        <w:t xml:space="preserve">100-150 let </w:t>
      </w:r>
      <w:r w:rsidR="00DC5B58" w:rsidRPr="00783AED">
        <w:rPr>
          <w:sz w:val="21"/>
          <w:szCs w:val="21"/>
        </w:rPr>
        <w:t>by stačilo. Jenže datace NZ je dnes už někde jinde, nestarší zlomek</w:t>
      </w:r>
      <w:r w:rsidR="00F16D58" w:rsidRPr="00783AED">
        <w:rPr>
          <w:sz w:val="21"/>
          <w:szCs w:val="21"/>
        </w:rPr>
        <w:t xml:space="preserve"> opisu</w:t>
      </w:r>
      <w:r w:rsidR="00DC5B58" w:rsidRPr="00783AED">
        <w:rPr>
          <w:sz w:val="21"/>
          <w:szCs w:val="21"/>
        </w:rPr>
        <w:t>, který máme je z let 125-135.</w:t>
      </w:r>
    </w:p>
    <w:p w:rsidR="0063246B" w:rsidRPr="00783AED" w:rsidRDefault="00F16D58" w:rsidP="00F16D58">
      <w:pPr>
        <w:spacing w:line="288" w:lineRule="auto"/>
        <w:ind w:firstLine="284"/>
        <w:rPr>
          <w:sz w:val="21"/>
          <w:szCs w:val="21"/>
        </w:rPr>
      </w:pPr>
      <w:r w:rsidRPr="00783AED">
        <w:rPr>
          <w:sz w:val="21"/>
          <w:szCs w:val="21"/>
        </w:rPr>
        <w:t xml:space="preserve">Pro srovnání: </w:t>
      </w:r>
      <w:r w:rsidR="0063246B" w:rsidRPr="00783AED">
        <w:rPr>
          <w:sz w:val="21"/>
          <w:szCs w:val="21"/>
        </w:rPr>
        <w:t xml:space="preserve">Jára Cimrman se poprvé objevil ve vysílání Nealkoholické vinárny u Pavouka 16. září 1966. </w:t>
      </w:r>
      <w:r w:rsidRPr="00783AED">
        <w:rPr>
          <w:sz w:val="21"/>
          <w:szCs w:val="21"/>
        </w:rPr>
        <w:t xml:space="preserve">Zatím vágně kdosi z 19. století. </w:t>
      </w:r>
      <w:r w:rsidR="0063246B" w:rsidRPr="00783AED">
        <w:rPr>
          <w:sz w:val="21"/>
          <w:szCs w:val="21"/>
        </w:rPr>
        <w:t>Vymyšlená postava byla nakonec zkoncipovaná tak, aby poslední stopy končily v době začátku první světové války, tedy po 50 letech. To už se trochu dá, skutečně byli lidé, kteří v existenci uvěřili (Werich!)</w:t>
      </w:r>
      <w:r w:rsidR="00203484" w:rsidRPr="00783AED">
        <w:rPr>
          <w:sz w:val="21"/>
          <w:szCs w:val="21"/>
        </w:rPr>
        <w:t>. Ale v kritickém zkoumání by to pochopitelně neobstálo.</w:t>
      </w:r>
    </w:p>
    <w:p w:rsidR="00203484" w:rsidRPr="00783AED" w:rsidRDefault="00203484" w:rsidP="00DB4E0D">
      <w:pPr>
        <w:spacing w:line="288" w:lineRule="auto"/>
        <w:ind w:firstLine="284"/>
        <w:rPr>
          <w:sz w:val="21"/>
          <w:szCs w:val="21"/>
        </w:rPr>
      </w:pPr>
      <w:r w:rsidRPr="00783AED">
        <w:rPr>
          <w:sz w:val="21"/>
          <w:szCs w:val="21"/>
        </w:rPr>
        <w:lastRenderedPageBreak/>
        <w:t xml:space="preserve">V tuto chvíli stojí za zmínku, že </w:t>
      </w:r>
      <w:r w:rsidR="00C744B9" w:rsidRPr="00783AED">
        <w:rPr>
          <w:sz w:val="21"/>
          <w:szCs w:val="21"/>
        </w:rPr>
        <w:t>myšlenka, že Ježíš nikdy neexistoval, se poprvé objevuje na konci 18. století. N</w:t>
      </w:r>
      <w:r w:rsidRPr="00783AED">
        <w:rPr>
          <w:sz w:val="21"/>
          <w:szCs w:val="21"/>
        </w:rPr>
        <w:t xml:space="preserve">emáme jediný doklad ze starších dob, který by </w:t>
      </w:r>
      <w:r w:rsidR="00DB4E0D" w:rsidRPr="00783AED">
        <w:rPr>
          <w:sz w:val="21"/>
          <w:szCs w:val="21"/>
        </w:rPr>
        <w:t xml:space="preserve">zpochybnil </w:t>
      </w:r>
      <w:r w:rsidR="00C744B9" w:rsidRPr="00783AED">
        <w:rPr>
          <w:sz w:val="21"/>
          <w:szCs w:val="21"/>
        </w:rPr>
        <w:t xml:space="preserve">samu </w:t>
      </w:r>
      <w:r w:rsidRPr="00783AED">
        <w:rPr>
          <w:sz w:val="21"/>
          <w:szCs w:val="21"/>
        </w:rPr>
        <w:t xml:space="preserve">Ježíšovu existenci. </w:t>
      </w:r>
      <w:r w:rsidR="00C744B9" w:rsidRPr="00783AED">
        <w:rPr>
          <w:sz w:val="21"/>
          <w:szCs w:val="21"/>
        </w:rPr>
        <w:t>Čteme námitky pro</w:t>
      </w:r>
      <w:r w:rsidR="003D5704" w:rsidRPr="00783AED">
        <w:rPr>
          <w:sz w:val="21"/>
          <w:szCs w:val="21"/>
        </w:rPr>
        <w:t>ti němu, proti stoupencům. Doložený je spor kolem roku 220 o tmu v době Ježíšovy smrti</w:t>
      </w:r>
      <w:r w:rsidR="00DB4E0D" w:rsidRPr="00783AED">
        <w:rPr>
          <w:sz w:val="21"/>
          <w:szCs w:val="21"/>
        </w:rPr>
        <w:t>. O</w:t>
      </w:r>
      <w:r w:rsidR="003D5704" w:rsidRPr="00783AED">
        <w:rPr>
          <w:sz w:val="21"/>
          <w:szCs w:val="21"/>
        </w:rPr>
        <w:t xml:space="preserve">ponent tvrdí, že šlo přirozené zatmění Slunce a křesťan </w:t>
      </w:r>
      <w:proofErr w:type="spellStart"/>
      <w:r w:rsidR="003D5704" w:rsidRPr="00783AED">
        <w:rPr>
          <w:sz w:val="21"/>
          <w:szCs w:val="21"/>
        </w:rPr>
        <w:t>Julianus</w:t>
      </w:r>
      <w:proofErr w:type="spellEnd"/>
      <w:r w:rsidR="003D5704" w:rsidRPr="00783AED">
        <w:rPr>
          <w:sz w:val="21"/>
          <w:szCs w:val="21"/>
        </w:rPr>
        <w:t xml:space="preserve"> </w:t>
      </w:r>
      <w:proofErr w:type="spellStart"/>
      <w:r w:rsidR="003D5704" w:rsidRPr="00783AED">
        <w:rPr>
          <w:sz w:val="21"/>
          <w:szCs w:val="21"/>
        </w:rPr>
        <w:t>Africanus</w:t>
      </w:r>
      <w:proofErr w:type="spellEnd"/>
      <w:r w:rsidR="003D5704" w:rsidRPr="00783AED">
        <w:rPr>
          <w:sz w:val="21"/>
          <w:szCs w:val="21"/>
        </w:rPr>
        <w:t xml:space="preserve"> oponuje, že</w:t>
      </w:r>
      <w:r w:rsidR="00DB4E0D" w:rsidRPr="00783AED">
        <w:rPr>
          <w:sz w:val="21"/>
          <w:szCs w:val="21"/>
        </w:rPr>
        <w:t xml:space="preserve"> </w:t>
      </w:r>
      <w:r w:rsidR="003D5704" w:rsidRPr="00783AED">
        <w:rPr>
          <w:sz w:val="21"/>
          <w:szCs w:val="21"/>
        </w:rPr>
        <w:t>v době Paschy je úplněk, tedy zatmění nepřichází v úvahu. Ani jednou se ale nevyskytne námitka</w:t>
      </w:r>
      <w:r w:rsidRPr="00783AED">
        <w:rPr>
          <w:sz w:val="21"/>
          <w:szCs w:val="21"/>
        </w:rPr>
        <w:t xml:space="preserve">, že </w:t>
      </w:r>
      <w:r w:rsidR="003D5704" w:rsidRPr="00783AED">
        <w:rPr>
          <w:sz w:val="21"/>
          <w:szCs w:val="21"/>
        </w:rPr>
        <w:t xml:space="preserve">postavu zakladatele </w:t>
      </w:r>
      <w:r w:rsidR="00C744B9" w:rsidRPr="00783AED">
        <w:rPr>
          <w:sz w:val="21"/>
          <w:szCs w:val="21"/>
        </w:rPr>
        <w:t xml:space="preserve">stoupenci </w:t>
      </w:r>
      <w:r w:rsidRPr="00783AED">
        <w:rPr>
          <w:sz w:val="21"/>
          <w:szCs w:val="21"/>
        </w:rPr>
        <w:t>jen vymysleli</w:t>
      </w:r>
      <w:r w:rsidR="00C744B9" w:rsidRPr="00783AED">
        <w:rPr>
          <w:sz w:val="21"/>
          <w:szCs w:val="21"/>
        </w:rPr>
        <w:t xml:space="preserve">. </w:t>
      </w:r>
      <w:r w:rsidRPr="00783AED">
        <w:rPr>
          <w:sz w:val="21"/>
          <w:szCs w:val="21"/>
        </w:rPr>
        <w:t>Je</w:t>
      </w:r>
      <w:r w:rsidR="00C744B9" w:rsidRPr="00783AED">
        <w:rPr>
          <w:sz w:val="21"/>
          <w:szCs w:val="21"/>
        </w:rPr>
        <w:t xml:space="preserve"> </w:t>
      </w:r>
      <w:r w:rsidRPr="00783AED">
        <w:rPr>
          <w:sz w:val="21"/>
          <w:szCs w:val="21"/>
        </w:rPr>
        <w:t xml:space="preserve">to </w:t>
      </w:r>
      <w:proofErr w:type="spellStart"/>
      <w:r w:rsidRPr="00783AED">
        <w:rPr>
          <w:sz w:val="21"/>
          <w:szCs w:val="21"/>
        </w:rPr>
        <w:t>argumentum</w:t>
      </w:r>
      <w:proofErr w:type="spellEnd"/>
      <w:r w:rsidRPr="00783AED">
        <w:rPr>
          <w:sz w:val="21"/>
          <w:szCs w:val="21"/>
        </w:rPr>
        <w:t xml:space="preserve"> ex </w:t>
      </w:r>
      <w:proofErr w:type="spellStart"/>
      <w:r w:rsidRPr="00783AED">
        <w:rPr>
          <w:sz w:val="21"/>
          <w:szCs w:val="21"/>
        </w:rPr>
        <w:t>silentio</w:t>
      </w:r>
      <w:proofErr w:type="spellEnd"/>
      <w:r w:rsidRPr="00783AED">
        <w:rPr>
          <w:sz w:val="21"/>
          <w:szCs w:val="21"/>
        </w:rPr>
        <w:t>, není to důkaz, ale velmi silná indicie, že když to nikdy nikoho nepadalo tvrdit, tak to nejspíš pravda nebude.</w:t>
      </w:r>
    </w:p>
    <w:p w:rsidR="00203484" w:rsidRPr="00783AED" w:rsidRDefault="00203484" w:rsidP="00DB4E0D">
      <w:pPr>
        <w:spacing w:line="288" w:lineRule="auto"/>
        <w:ind w:firstLine="284"/>
        <w:rPr>
          <w:sz w:val="21"/>
          <w:szCs w:val="21"/>
        </w:rPr>
      </w:pPr>
      <w:r w:rsidRPr="00783AED">
        <w:rPr>
          <w:sz w:val="21"/>
          <w:szCs w:val="21"/>
        </w:rPr>
        <w:t>Hledejme v mimobiblických pramenech</w:t>
      </w:r>
    </w:p>
    <w:p w:rsidR="003D5704" w:rsidRPr="00783AED" w:rsidRDefault="003D5704" w:rsidP="00DB4E0D">
      <w:pPr>
        <w:spacing w:line="288" w:lineRule="auto"/>
        <w:ind w:firstLine="284"/>
        <w:rPr>
          <w:sz w:val="21"/>
          <w:szCs w:val="21"/>
        </w:rPr>
      </w:pPr>
      <w:r w:rsidRPr="00783AED">
        <w:rPr>
          <w:sz w:val="21"/>
          <w:szCs w:val="21"/>
        </w:rPr>
        <w:t xml:space="preserve">Syrský filozof </w:t>
      </w:r>
      <w:proofErr w:type="spellStart"/>
      <w:r w:rsidRPr="00783AED">
        <w:rPr>
          <w:sz w:val="21"/>
          <w:szCs w:val="21"/>
        </w:rPr>
        <w:t>Mara</w:t>
      </w:r>
      <w:proofErr w:type="spellEnd"/>
      <w:r w:rsidRPr="00783AED">
        <w:rPr>
          <w:sz w:val="21"/>
          <w:szCs w:val="21"/>
        </w:rPr>
        <w:t xml:space="preserve"> Bar-</w:t>
      </w:r>
      <w:proofErr w:type="spellStart"/>
      <w:r w:rsidRPr="00783AED">
        <w:rPr>
          <w:sz w:val="21"/>
          <w:szCs w:val="21"/>
        </w:rPr>
        <w:t>Serapion</w:t>
      </w:r>
      <w:proofErr w:type="spellEnd"/>
      <w:r w:rsidRPr="00783AED">
        <w:rPr>
          <w:sz w:val="21"/>
          <w:szCs w:val="21"/>
        </w:rPr>
        <w:t xml:space="preserve"> </w:t>
      </w:r>
      <w:proofErr w:type="spellStart"/>
      <w:r w:rsidRPr="00783AED">
        <w:rPr>
          <w:sz w:val="21"/>
          <w:szCs w:val="21"/>
        </w:rPr>
        <w:t>kráce</w:t>
      </w:r>
      <w:proofErr w:type="spellEnd"/>
      <w:r w:rsidRPr="00783AED">
        <w:rPr>
          <w:sz w:val="21"/>
          <w:szCs w:val="21"/>
        </w:rPr>
        <w:t xml:space="preserve"> po roce 70 našeho letopočtu napsal z vězení svému synovi dopis, ve kterém ho povzbuzuje k snaze o zisk moudrosti. Píše: „</w:t>
      </w:r>
      <w:r w:rsidRPr="00783AED">
        <w:rPr>
          <w:i/>
          <w:iCs/>
          <w:sz w:val="21"/>
          <w:szCs w:val="21"/>
        </w:rPr>
        <w:t xml:space="preserve">Co získali Atéňané odsouzením Sokrata na smrt? Jako trest za jejich čin je zasáhl hladomor a morová nákaza. Co získali obyvatelé Samosu upálením Pythagora? Jejich krajinu zavál písek. Co získali Židé odsouzením svého moudrého krále? Hned nato se jejich království rozpadlo. Bůh se spravedlivě odplatil za tyto tři moudré muže: Atéňané pomřeli hladem, obyvatelé Samosu </w:t>
      </w:r>
      <w:proofErr w:type="gramStart"/>
      <w:r w:rsidRPr="00783AED">
        <w:rPr>
          <w:i/>
          <w:iCs/>
          <w:sz w:val="21"/>
          <w:szCs w:val="21"/>
        </w:rPr>
        <w:t>zalilo</w:t>
      </w:r>
      <w:proofErr w:type="gramEnd"/>
      <w:r w:rsidRPr="00783AED">
        <w:rPr>
          <w:i/>
          <w:iCs/>
          <w:sz w:val="21"/>
          <w:szCs w:val="21"/>
        </w:rPr>
        <w:t xml:space="preserve"> moře, Židé, zmoření a vyhnaní ze své krajiny, žijí úplně rozptýleně. Sokrates však nezemřel navždy, žil dále v Platónově učení. Pythagoras nezemřel navždy, žil dál v soše Héry. Ani moudrý král nezemřel navždy. Žil dále v učení, které zanechal</w:t>
      </w:r>
      <w:r w:rsidRPr="00783AED">
        <w:rPr>
          <w:sz w:val="21"/>
          <w:szCs w:val="21"/>
        </w:rPr>
        <w:t>.“</w:t>
      </w:r>
    </w:p>
    <w:p w:rsidR="00203484" w:rsidRPr="00783AED" w:rsidRDefault="003D5704" w:rsidP="006354A0">
      <w:pPr>
        <w:spacing w:line="288" w:lineRule="auto"/>
        <w:ind w:firstLine="284"/>
        <w:rPr>
          <w:i/>
          <w:iCs/>
          <w:sz w:val="21"/>
          <w:szCs w:val="21"/>
        </w:rPr>
      </w:pPr>
      <w:r w:rsidRPr="00783AED">
        <w:rPr>
          <w:sz w:val="21"/>
          <w:szCs w:val="21"/>
        </w:rPr>
        <w:t xml:space="preserve">Klasický citát: </w:t>
      </w:r>
      <w:proofErr w:type="spellStart"/>
      <w:r w:rsidR="00203484" w:rsidRPr="00783AED">
        <w:rPr>
          <w:sz w:val="21"/>
          <w:szCs w:val="21"/>
        </w:rPr>
        <w:t>Gaius</w:t>
      </w:r>
      <w:proofErr w:type="spellEnd"/>
      <w:r w:rsidR="00203484" w:rsidRPr="00783AED">
        <w:rPr>
          <w:sz w:val="21"/>
          <w:szCs w:val="21"/>
        </w:rPr>
        <w:t xml:space="preserve"> Plinius </w:t>
      </w:r>
      <w:proofErr w:type="spellStart"/>
      <w:r w:rsidR="00203484" w:rsidRPr="00783AED">
        <w:rPr>
          <w:sz w:val="21"/>
          <w:szCs w:val="21"/>
        </w:rPr>
        <w:t>Caecilius</w:t>
      </w:r>
      <w:proofErr w:type="spellEnd"/>
      <w:r w:rsidR="00203484" w:rsidRPr="00783AED">
        <w:rPr>
          <w:sz w:val="21"/>
          <w:szCs w:val="21"/>
        </w:rPr>
        <w:t xml:space="preserve"> </w:t>
      </w:r>
      <w:proofErr w:type="spellStart"/>
      <w:r w:rsidR="00203484" w:rsidRPr="00783AED">
        <w:rPr>
          <w:sz w:val="21"/>
          <w:szCs w:val="21"/>
        </w:rPr>
        <w:t>Secundus</w:t>
      </w:r>
      <w:proofErr w:type="spellEnd"/>
      <w:r w:rsidR="00203484" w:rsidRPr="00783AED">
        <w:rPr>
          <w:sz w:val="21"/>
          <w:szCs w:val="21"/>
        </w:rPr>
        <w:t xml:space="preserve"> mladší, místodržící římské provincie </w:t>
      </w:r>
      <w:proofErr w:type="spellStart"/>
      <w:r w:rsidR="00203484" w:rsidRPr="00783AED">
        <w:rPr>
          <w:sz w:val="21"/>
          <w:szCs w:val="21"/>
        </w:rPr>
        <w:t>Bithýnie</w:t>
      </w:r>
      <w:proofErr w:type="spellEnd"/>
      <w:r w:rsidR="00203484" w:rsidRPr="00783AED">
        <w:rPr>
          <w:sz w:val="21"/>
          <w:szCs w:val="21"/>
        </w:rPr>
        <w:t xml:space="preserve"> v letech 111–113. Ten se dotazuje císaře </w:t>
      </w:r>
      <w:proofErr w:type="spellStart"/>
      <w:r w:rsidR="00203484" w:rsidRPr="00783AED">
        <w:rPr>
          <w:sz w:val="21"/>
          <w:szCs w:val="21"/>
        </w:rPr>
        <w:t>Traiana</w:t>
      </w:r>
      <w:proofErr w:type="spellEnd"/>
      <w:r w:rsidR="00203484" w:rsidRPr="00783AED">
        <w:rPr>
          <w:sz w:val="21"/>
          <w:szCs w:val="21"/>
        </w:rPr>
        <w:t>, jak má nakládat s křesťany, kteří uctívají Krista, modlí se k němu a slaví rituály k jeho poctě, ač mimo to nečiní nic zlého:</w:t>
      </w:r>
      <w:r w:rsidR="006354A0" w:rsidRPr="00783AED">
        <w:rPr>
          <w:sz w:val="21"/>
          <w:szCs w:val="21"/>
        </w:rPr>
        <w:t xml:space="preserve"> </w:t>
      </w:r>
      <w:r w:rsidR="00203484" w:rsidRPr="00783AED">
        <w:rPr>
          <w:i/>
          <w:iCs/>
          <w:sz w:val="21"/>
          <w:szCs w:val="21"/>
        </w:rPr>
        <w:t>Tvrdili však,… že mají ve zvyku se ve stanovený den před východem slunce scházet a společně prozpěvovat píseň Kristu jakožto Bohu, že se zavazují vzájemně přísahou nikoli k nějakému zločinu, nýbrž že se nebudou dopouštět krádeží, ani loupeží, ani cizoložství, že budou držet čestné slovo a věrnost…</w:t>
      </w:r>
    </w:p>
    <w:p w:rsidR="00203484" w:rsidRPr="00783AED" w:rsidRDefault="00203484" w:rsidP="006354A0">
      <w:pPr>
        <w:spacing w:line="288" w:lineRule="auto"/>
        <w:ind w:firstLine="284"/>
        <w:rPr>
          <w:sz w:val="21"/>
          <w:szCs w:val="21"/>
        </w:rPr>
      </w:pPr>
      <w:r w:rsidRPr="00783AED">
        <w:rPr>
          <w:sz w:val="21"/>
          <w:szCs w:val="21"/>
        </w:rPr>
        <w:t xml:space="preserve">Obdobně kolem roku 120 římský polyhistor </w:t>
      </w:r>
      <w:proofErr w:type="spellStart"/>
      <w:r w:rsidRPr="00783AED">
        <w:rPr>
          <w:sz w:val="21"/>
          <w:szCs w:val="21"/>
        </w:rPr>
        <w:t>Gaius</w:t>
      </w:r>
      <w:proofErr w:type="spellEnd"/>
      <w:r w:rsidRPr="00783AED">
        <w:rPr>
          <w:sz w:val="21"/>
          <w:szCs w:val="21"/>
        </w:rPr>
        <w:t xml:space="preserve"> </w:t>
      </w:r>
      <w:proofErr w:type="spellStart"/>
      <w:r w:rsidRPr="00783AED">
        <w:rPr>
          <w:sz w:val="21"/>
          <w:szCs w:val="21"/>
        </w:rPr>
        <w:t>Suetonius</w:t>
      </w:r>
      <w:proofErr w:type="spellEnd"/>
      <w:r w:rsidRPr="00783AED">
        <w:rPr>
          <w:sz w:val="21"/>
          <w:szCs w:val="21"/>
        </w:rPr>
        <w:t xml:space="preserve"> </w:t>
      </w:r>
      <w:proofErr w:type="spellStart"/>
      <w:r w:rsidRPr="00783AED">
        <w:rPr>
          <w:sz w:val="21"/>
          <w:szCs w:val="21"/>
        </w:rPr>
        <w:t>Tranquillus</w:t>
      </w:r>
      <w:proofErr w:type="spellEnd"/>
      <w:r w:rsidRPr="00783AED">
        <w:rPr>
          <w:sz w:val="21"/>
          <w:szCs w:val="21"/>
        </w:rPr>
        <w:t xml:space="preserve"> ve spise Životopis dvanácti císařů píše: </w:t>
      </w:r>
      <w:r w:rsidRPr="00783AED">
        <w:rPr>
          <w:i/>
          <w:iCs/>
          <w:sz w:val="21"/>
          <w:szCs w:val="21"/>
        </w:rPr>
        <w:t xml:space="preserve">Klaudius Židy, bouřící se pro pobuřovatele </w:t>
      </w:r>
      <w:proofErr w:type="spellStart"/>
      <w:r w:rsidRPr="00783AED">
        <w:rPr>
          <w:i/>
          <w:iCs/>
          <w:sz w:val="21"/>
          <w:szCs w:val="21"/>
        </w:rPr>
        <w:t>Chresta</w:t>
      </w:r>
      <w:proofErr w:type="spellEnd"/>
      <w:r w:rsidRPr="00783AED">
        <w:rPr>
          <w:i/>
          <w:iCs/>
          <w:sz w:val="21"/>
          <w:szCs w:val="21"/>
        </w:rPr>
        <w:t>, vyhnal z Říma.</w:t>
      </w:r>
      <w:r w:rsidRPr="00783AED">
        <w:rPr>
          <w:sz w:val="21"/>
          <w:szCs w:val="21"/>
        </w:rPr>
        <w:t xml:space="preserve"> – to by znamenalo, že</w:t>
      </w:r>
      <w:r w:rsidR="006354A0" w:rsidRPr="00783AED">
        <w:rPr>
          <w:sz w:val="21"/>
          <w:szCs w:val="21"/>
        </w:rPr>
        <w:t xml:space="preserve"> </w:t>
      </w:r>
      <w:r w:rsidRPr="00783AED">
        <w:rPr>
          <w:sz w:val="21"/>
          <w:szCs w:val="21"/>
        </w:rPr>
        <w:t>v roce 42 po Kristu došlo</w:t>
      </w:r>
      <w:r w:rsidR="006354A0" w:rsidRPr="00783AED">
        <w:rPr>
          <w:sz w:val="21"/>
          <w:szCs w:val="21"/>
        </w:rPr>
        <w:t xml:space="preserve"> v</w:t>
      </w:r>
      <w:r w:rsidRPr="00783AED">
        <w:rPr>
          <w:sz w:val="21"/>
          <w:szCs w:val="21"/>
        </w:rPr>
        <w:t xml:space="preserve"> Římě k nějakému </w:t>
      </w:r>
      <w:proofErr w:type="spellStart"/>
      <w:r w:rsidRPr="00783AED">
        <w:rPr>
          <w:sz w:val="21"/>
          <w:szCs w:val="21"/>
        </w:rPr>
        <w:t>vnitrožidovskému</w:t>
      </w:r>
      <w:proofErr w:type="spellEnd"/>
      <w:r w:rsidRPr="00783AED">
        <w:rPr>
          <w:sz w:val="21"/>
          <w:szCs w:val="21"/>
        </w:rPr>
        <w:t xml:space="preserve"> sporu. </w:t>
      </w:r>
      <w:proofErr w:type="spellStart"/>
      <w:r w:rsidRPr="00783AED">
        <w:rPr>
          <w:sz w:val="21"/>
          <w:szCs w:val="21"/>
        </w:rPr>
        <w:t>Chrestos</w:t>
      </w:r>
      <w:proofErr w:type="spellEnd"/>
      <w:r w:rsidRPr="00783AED">
        <w:rPr>
          <w:sz w:val="21"/>
          <w:szCs w:val="21"/>
        </w:rPr>
        <w:t xml:space="preserve"> buď bude nějaký skutečný </w:t>
      </w:r>
      <w:proofErr w:type="spellStart"/>
      <w:r w:rsidRPr="00783AED">
        <w:rPr>
          <w:sz w:val="21"/>
          <w:szCs w:val="21"/>
        </w:rPr>
        <w:t>Chrestos</w:t>
      </w:r>
      <w:proofErr w:type="spellEnd"/>
      <w:r w:rsidRPr="00783AED">
        <w:rPr>
          <w:sz w:val="21"/>
          <w:szCs w:val="21"/>
        </w:rPr>
        <w:t xml:space="preserve"> (šťastný), nebo </w:t>
      </w:r>
      <w:proofErr w:type="spellStart"/>
      <w:r w:rsidRPr="00783AED">
        <w:rPr>
          <w:sz w:val="21"/>
          <w:szCs w:val="21"/>
        </w:rPr>
        <w:t>Suetonius</w:t>
      </w:r>
      <w:proofErr w:type="spellEnd"/>
      <w:r w:rsidRPr="00783AED">
        <w:rPr>
          <w:sz w:val="21"/>
          <w:szCs w:val="21"/>
        </w:rPr>
        <w:t xml:space="preserve"> popletl samohlásku a byl to Christos – Kristus. </w:t>
      </w:r>
    </w:p>
    <w:p w:rsidR="00203484" w:rsidRPr="00783AED" w:rsidRDefault="00203484" w:rsidP="006354A0">
      <w:pPr>
        <w:spacing w:line="288" w:lineRule="auto"/>
        <w:ind w:firstLine="284"/>
        <w:rPr>
          <w:sz w:val="21"/>
          <w:szCs w:val="21"/>
        </w:rPr>
      </w:pPr>
      <w:r w:rsidRPr="00783AED">
        <w:rPr>
          <w:sz w:val="21"/>
          <w:szCs w:val="21"/>
        </w:rPr>
        <w:t xml:space="preserve">Římský historik Publius </w:t>
      </w:r>
      <w:proofErr w:type="spellStart"/>
      <w:r w:rsidRPr="00783AED">
        <w:rPr>
          <w:sz w:val="21"/>
          <w:szCs w:val="21"/>
        </w:rPr>
        <w:t>Cornelius</w:t>
      </w:r>
      <w:proofErr w:type="spellEnd"/>
      <w:r w:rsidRPr="00783AED">
        <w:rPr>
          <w:sz w:val="21"/>
          <w:szCs w:val="21"/>
        </w:rPr>
        <w:t xml:space="preserve"> </w:t>
      </w:r>
      <w:proofErr w:type="spellStart"/>
      <w:r w:rsidRPr="00783AED">
        <w:rPr>
          <w:sz w:val="21"/>
          <w:szCs w:val="21"/>
        </w:rPr>
        <w:t>Tacitus</w:t>
      </w:r>
      <w:proofErr w:type="spellEnd"/>
      <w:r w:rsidRPr="00783AED">
        <w:rPr>
          <w:sz w:val="21"/>
          <w:szCs w:val="21"/>
        </w:rPr>
        <w:t xml:space="preserve"> kolem roku 115 líčí požár Říma za </w:t>
      </w:r>
      <w:proofErr w:type="spellStart"/>
      <w:r w:rsidRPr="00783AED">
        <w:rPr>
          <w:sz w:val="21"/>
          <w:szCs w:val="21"/>
        </w:rPr>
        <w:t>Nerona</w:t>
      </w:r>
      <w:proofErr w:type="spellEnd"/>
      <w:r w:rsidRPr="00783AED">
        <w:rPr>
          <w:sz w:val="21"/>
          <w:szCs w:val="21"/>
        </w:rPr>
        <w:t xml:space="preserve"> a v této souvislosti píše: </w:t>
      </w:r>
      <w:r w:rsidRPr="00783AED">
        <w:rPr>
          <w:i/>
          <w:iCs/>
          <w:sz w:val="21"/>
          <w:szCs w:val="21"/>
        </w:rPr>
        <w:t xml:space="preserve">Skrze lidskou pomoc, skrze dárky císaře, skrze oběti na uspokojení bohů se nedala vyvrátit špatná zvěst o tom, že požár byl založen z rozkazu. Proto Nero, aby všemu udělal konec a utišil řeči, obžaloval jiné z tohoto zločinu, a trestal je nejkrutějšími mukami – ty, kteří byli kvůli svým zločinům lidem nenáviděni a byli nazýváni </w:t>
      </w:r>
      <w:proofErr w:type="spellStart"/>
      <w:r w:rsidRPr="00783AED">
        <w:rPr>
          <w:i/>
          <w:iCs/>
          <w:sz w:val="21"/>
          <w:szCs w:val="21"/>
        </w:rPr>
        <w:t>christiani</w:t>
      </w:r>
      <w:proofErr w:type="spellEnd"/>
      <w:r w:rsidRPr="00783AED">
        <w:rPr>
          <w:i/>
          <w:iCs/>
          <w:sz w:val="21"/>
          <w:szCs w:val="21"/>
        </w:rPr>
        <w:t xml:space="preserve">. Původce toho jména, Kristus, byl za vlády </w:t>
      </w:r>
      <w:proofErr w:type="spellStart"/>
      <w:r w:rsidRPr="00783AED">
        <w:rPr>
          <w:i/>
          <w:iCs/>
          <w:sz w:val="21"/>
          <w:szCs w:val="21"/>
        </w:rPr>
        <w:t>Tiberiovy</w:t>
      </w:r>
      <w:proofErr w:type="spellEnd"/>
      <w:r w:rsidRPr="00783AED">
        <w:rPr>
          <w:i/>
          <w:iCs/>
          <w:sz w:val="21"/>
          <w:szCs w:val="21"/>
        </w:rPr>
        <w:t xml:space="preserve"> popraven prokurátorem Pilátem z Pontia. Ač na okamžik potlačena, pověra ta vybuchla s novou silou, nejen v Judsku, odkud pochází, ale i v Římě, kde se sbírá z celého světa zlo a ohavnost</w:t>
      </w:r>
      <w:r w:rsidRPr="00783AED">
        <w:rPr>
          <w:sz w:val="21"/>
          <w:szCs w:val="21"/>
        </w:rPr>
        <w:t>.</w:t>
      </w:r>
    </w:p>
    <w:p w:rsidR="00203484" w:rsidRPr="00783AED" w:rsidRDefault="00203484" w:rsidP="00DB4E0D">
      <w:pPr>
        <w:spacing w:line="288" w:lineRule="auto"/>
        <w:ind w:firstLine="284"/>
        <w:rPr>
          <w:sz w:val="21"/>
          <w:szCs w:val="21"/>
        </w:rPr>
      </w:pPr>
    </w:p>
    <w:p w:rsidR="00203484" w:rsidRPr="00783AED" w:rsidRDefault="004114DC" w:rsidP="00DB4E0D">
      <w:pPr>
        <w:spacing w:line="288" w:lineRule="auto"/>
        <w:ind w:firstLine="284"/>
        <w:rPr>
          <w:sz w:val="21"/>
          <w:szCs w:val="21"/>
        </w:rPr>
      </w:pPr>
      <w:r w:rsidRPr="00783AED">
        <w:rPr>
          <w:sz w:val="21"/>
          <w:szCs w:val="21"/>
        </w:rPr>
        <w:t>S existencí křesťanů se musely vypořádat o židovské prameny</w:t>
      </w:r>
    </w:p>
    <w:p w:rsidR="004114DC" w:rsidRPr="00783AED" w:rsidRDefault="004114DC" w:rsidP="00DB4E0D">
      <w:pPr>
        <w:spacing w:line="288" w:lineRule="auto"/>
        <w:ind w:firstLine="284"/>
        <w:rPr>
          <w:sz w:val="21"/>
          <w:szCs w:val="21"/>
        </w:rPr>
      </w:pPr>
      <w:r w:rsidRPr="00783AED">
        <w:rPr>
          <w:sz w:val="21"/>
          <w:szCs w:val="21"/>
        </w:rPr>
        <w:t xml:space="preserve">Klasickým příkladem jsou Židovské starožitnosti Flavia </w:t>
      </w:r>
      <w:proofErr w:type="spellStart"/>
      <w:r w:rsidRPr="00783AED">
        <w:rPr>
          <w:sz w:val="21"/>
          <w:szCs w:val="21"/>
        </w:rPr>
        <w:t>Iosepha</w:t>
      </w:r>
      <w:proofErr w:type="spellEnd"/>
      <w:r w:rsidR="00C744B9" w:rsidRPr="00783AED">
        <w:rPr>
          <w:sz w:val="21"/>
          <w:szCs w:val="21"/>
        </w:rPr>
        <w:t xml:space="preserve"> napsané před rokem 100.</w:t>
      </w:r>
      <w:r w:rsidRPr="00783AED">
        <w:rPr>
          <w:sz w:val="21"/>
          <w:szCs w:val="21"/>
        </w:rPr>
        <w:t xml:space="preserve"> Tam jsou dvě zmínky o Ježíšovi. O první se spory nevedou: </w:t>
      </w:r>
      <w:r w:rsidRPr="00783AED">
        <w:rPr>
          <w:i/>
          <w:iCs/>
          <w:sz w:val="21"/>
          <w:szCs w:val="21"/>
        </w:rPr>
        <w:t xml:space="preserve">Protože </w:t>
      </w:r>
      <w:proofErr w:type="spellStart"/>
      <w:r w:rsidRPr="00783AED">
        <w:rPr>
          <w:i/>
          <w:iCs/>
          <w:sz w:val="21"/>
          <w:szCs w:val="21"/>
        </w:rPr>
        <w:t>Ananos</w:t>
      </w:r>
      <w:proofErr w:type="spellEnd"/>
      <w:r w:rsidRPr="00783AED">
        <w:rPr>
          <w:i/>
          <w:iCs/>
          <w:sz w:val="21"/>
          <w:szCs w:val="21"/>
        </w:rPr>
        <w:t xml:space="preserve"> měl takovou povahu, usoudil, že je vhodná chvíle, když </w:t>
      </w:r>
      <w:proofErr w:type="spellStart"/>
      <w:r w:rsidRPr="00783AED">
        <w:rPr>
          <w:i/>
          <w:iCs/>
          <w:sz w:val="21"/>
          <w:szCs w:val="21"/>
        </w:rPr>
        <w:t>Festus</w:t>
      </w:r>
      <w:proofErr w:type="spellEnd"/>
      <w:r w:rsidRPr="00783AED">
        <w:rPr>
          <w:i/>
          <w:iCs/>
          <w:sz w:val="21"/>
          <w:szCs w:val="21"/>
        </w:rPr>
        <w:t xml:space="preserve"> byl mrtvý a </w:t>
      </w:r>
      <w:proofErr w:type="spellStart"/>
      <w:r w:rsidRPr="00783AED">
        <w:rPr>
          <w:i/>
          <w:iCs/>
          <w:sz w:val="21"/>
          <w:szCs w:val="21"/>
        </w:rPr>
        <w:t>Albinus</w:t>
      </w:r>
      <w:proofErr w:type="spellEnd"/>
      <w:r w:rsidRPr="00783AED">
        <w:rPr>
          <w:i/>
          <w:iCs/>
          <w:sz w:val="21"/>
          <w:szCs w:val="21"/>
        </w:rPr>
        <w:t xml:space="preserve"> byl ještě na cestě, a svolal zasedání soudců, přivedl před ně Jakuba, bratra Ježíše, zvaného Kristus, a některé jiné. Obvinil je z porušování zákonů a předal je k ukamenování</w:t>
      </w:r>
      <w:r w:rsidRPr="00783AED">
        <w:rPr>
          <w:sz w:val="21"/>
          <w:szCs w:val="21"/>
        </w:rPr>
        <w:t>.</w:t>
      </w:r>
    </w:p>
    <w:p w:rsidR="004114DC" w:rsidRPr="00783AED" w:rsidRDefault="004114DC" w:rsidP="00DB4E0D">
      <w:pPr>
        <w:spacing w:line="288" w:lineRule="auto"/>
        <w:ind w:firstLine="284"/>
        <w:rPr>
          <w:sz w:val="21"/>
          <w:szCs w:val="21"/>
        </w:rPr>
      </w:pPr>
      <w:r w:rsidRPr="00783AED">
        <w:rPr>
          <w:sz w:val="21"/>
          <w:szCs w:val="21"/>
        </w:rPr>
        <w:t xml:space="preserve">U druhé zmínky došlo očividně k porušení původního textu nějakým křesťanem, který Flaviovi vkládá do pera Ježíše jako „snad ani ne člověka“ s potvrzením vzkříšení třetího dne a tak naplnění proroctví – tedy něco u Flavia nemyslitelného. Roku 1971 byl pak nalezen arabský rukopis z 10. století, který potvrzuje teorii o pozdější interpolaci, ale zároveň přináší text, který se zdá být textu původnímu nejbližší: </w:t>
      </w:r>
      <w:r w:rsidRPr="00783AED">
        <w:rPr>
          <w:i/>
          <w:iCs/>
          <w:sz w:val="21"/>
          <w:szCs w:val="21"/>
        </w:rPr>
        <w:t>Toho času žil jeden moudrý muž, který se jmenoval Ježíš. Jeho chování bylo dobré a byl znám jako ctnostný. A mnozí z Židů a z ostatních národů se stali jeho učedníky. Pilát ho odsoudil k smrti na kříži. Ti však, kteří se stali jeho učedníky, neopustili jeho učednictví. Vyprávěli, že se jim zjevil tři dny po svém ukřižování a že byl živ. Snad to byl proto Mesiáš, o němž proroci vyprávěli podivuhodné věci</w:t>
      </w:r>
      <w:r w:rsidRPr="00783AED">
        <w:rPr>
          <w:sz w:val="21"/>
          <w:szCs w:val="21"/>
        </w:rPr>
        <w:t>.</w:t>
      </w:r>
    </w:p>
    <w:p w:rsidR="004114DC" w:rsidRPr="00783AED" w:rsidRDefault="004114DC" w:rsidP="00DB4E0D">
      <w:pPr>
        <w:spacing w:line="288" w:lineRule="auto"/>
        <w:ind w:firstLine="284"/>
        <w:rPr>
          <w:sz w:val="21"/>
          <w:szCs w:val="21"/>
        </w:rPr>
      </w:pPr>
      <w:r w:rsidRPr="00783AED">
        <w:rPr>
          <w:sz w:val="21"/>
          <w:szCs w:val="21"/>
        </w:rPr>
        <w:t>Tohle dobře ladí s příběhem, jak ho čteme v Bibli.</w:t>
      </w:r>
    </w:p>
    <w:p w:rsidR="004114DC" w:rsidRPr="00783AED" w:rsidRDefault="004114DC" w:rsidP="00DB4E0D">
      <w:pPr>
        <w:spacing w:line="288" w:lineRule="auto"/>
        <w:ind w:firstLine="284"/>
        <w:rPr>
          <w:sz w:val="21"/>
          <w:szCs w:val="21"/>
        </w:rPr>
      </w:pPr>
      <w:r w:rsidRPr="00783AED">
        <w:rPr>
          <w:sz w:val="21"/>
          <w:szCs w:val="21"/>
        </w:rPr>
        <w:t xml:space="preserve">Stojí za zmínku, že Flavius </w:t>
      </w:r>
      <w:proofErr w:type="spellStart"/>
      <w:r w:rsidRPr="00783AED">
        <w:rPr>
          <w:sz w:val="21"/>
          <w:szCs w:val="21"/>
        </w:rPr>
        <w:t>Josephus</w:t>
      </w:r>
      <w:proofErr w:type="spellEnd"/>
      <w:r w:rsidRPr="00783AED">
        <w:rPr>
          <w:sz w:val="21"/>
          <w:szCs w:val="21"/>
        </w:rPr>
        <w:t xml:space="preserve"> popisuje i osobnost a život Jana Křtitele: Jan je charakterizován jako nekompromisní kazatel ctnosti a pokání, kterého dá Herodes zabít, protože se obává povstání (v Novém zákoně je to kvůli kritice Herodova incestního manželství, které Flavius také zmiňuje, ale v jiné souvislosti). </w:t>
      </w:r>
    </w:p>
    <w:p w:rsidR="00C744B9" w:rsidRPr="00783AED" w:rsidRDefault="00C744B9" w:rsidP="00DB4E0D">
      <w:pPr>
        <w:spacing w:line="288" w:lineRule="auto"/>
        <w:ind w:firstLine="284"/>
        <w:rPr>
          <w:sz w:val="21"/>
          <w:szCs w:val="21"/>
        </w:rPr>
      </w:pPr>
      <w:r w:rsidRPr="00783AED">
        <w:rPr>
          <w:sz w:val="21"/>
          <w:szCs w:val="21"/>
        </w:rPr>
        <w:t>Potud tvrzení, že Ježíš žil (a logicky někdy zemřel) se opírá velmi silné podpůrné argumenty.</w:t>
      </w:r>
    </w:p>
    <w:p w:rsidR="00C744B9" w:rsidRPr="00783AED" w:rsidRDefault="00C744B9" w:rsidP="00DB4E0D">
      <w:pPr>
        <w:spacing w:line="288" w:lineRule="auto"/>
        <w:ind w:firstLine="284"/>
        <w:rPr>
          <w:sz w:val="21"/>
          <w:szCs w:val="21"/>
        </w:rPr>
      </w:pPr>
    </w:p>
    <w:p w:rsidR="00C744B9" w:rsidRPr="00783AED" w:rsidRDefault="00C744B9" w:rsidP="006354A0">
      <w:pPr>
        <w:spacing w:line="288" w:lineRule="auto"/>
        <w:ind w:firstLine="284"/>
        <w:rPr>
          <w:sz w:val="21"/>
          <w:szCs w:val="21"/>
        </w:rPr>
      </w:pPr>
      <w:r w:rsidRPr="00783AED">
        <w:rPr>
          <w:sz w:val="21"/>
          <w:szCs w:val="21"/>
        </w:rPr>
        <w:t xml:space="preserve">Se vzkříšením z mrtvých </w:t>
      </w:r>
      <w:r w:rsidR="003D5704" w:rsidRPr="00783AED">
        <w:rPr>
          <w:sz w:val="21"/>
          <w:szCs w:val="21"/>
        </w:rPr>
        <w:t>si ale nepomůžeme</w:t>
      </w:r>
      <w:r w:rsidRPr="00783AED">
        <w:rPr>
          <w:sz w:val="21"/>
          <w:szCs w:val="21"/>
        </w:rPr>
        <w:t>. Ještě jednou přip</w:t>
      </w:r>
      <w:r w:rsidR="003D5704" w:rsidRPr="00783AED">
        <w:rPr>
          <w:sz w:val="21"/>
          <w:szCs w:val="21"/>
        </w:rPr>
        <w:t>o</w:t>
      </w:r>
      <w:r w:rsidRPr="00783AED">
        <w:rPr>
          <w:sz w:val="21"/>
          <w:szCs w:val="21"/>
        </w:rPr>
        <w:t>m</w:t>
      </w:r>
      <w:r w:rsidR="003D5704" w:rsidRPr="00783AED">
        <w:rPr>
          <w:sz w:val="21"/>
          <w:szCs w:val="21"/>
        </w:rPr>
        <w:t>e</w:t>
      </w:r>
      <w:r w:rsidRPr="00783AED">
        <w:rPr>
          <w:sz w:val="21"/>
          <w:szCs w:val="21"/>
        </w:rPr>
        <w:t xml:space="preserve">nu </w:t>
      </w:r>
      <w:proofErr w:type="spellStart"/>
      <w:r w:rsidRPr="00783AED">
        <w:rPr>
          <w:sz w:val="21"/>
          <w:szCs w:val="21"/>
        </w:rPr>
        <w:t>Bultmanna</w:t>
      </w:r>
      <w:proofErr w:type="spellEnd"/>
      <w:r w:rsidRPr="00783AED">
        <w:rPr>
          <w:sz w:val="21"/>
          <w:szCs w:val="21"/>
        </w:rPr>
        <w:t xml:space="preserve"> a jeho tezi, že první historickou skutečností je víra učedníků. </w:t>
      </w:r>
      <w:proofErr w:type="spellStart"/>
      <w:r w:rsidR="006354A0" w:rsidRPr="00783AED">
        <w:rPr>
          <w:sz w:val="21"/>
          <w:szCs w:val="21"/>
        </w:rPr>
        <w:t>Bultmann</w:t>
      </w:r>
      <w:proofErr w:type="spellEnd"/>
      <w:r w:rsidR="006354A0" w:rsidRPr="00783AED">
        <w:rPr>
          <w:sz w:val="21"/>
          <w:szCs w:val="21"/>
        </w:rPr>
        <w:t xml:space="preserve"> </w:t>
      </w:r>
      <w:r w:rsidRPr="00783AED">
        <w:rPr>
          <w:sz w:val="21"/>
          <w:szCs w:val="21"/>
        </w:rPr>
        <w:t>ve vzkříšení věřil, ale odmítl mu dávat punc „vědecké dokazatelnosti“, či (se Součkem řečeno) „</w:t>
      </w:r>
      <w:proofErr w:type="spellStart"/>
      <w:r w:rsidRPr="00783AED">
        <w:rPr>
          <w:sz w:val="21"/>
          <w:szCs w:val="21"/>
        </w:rPr>
        <w:t>fotografovatelnosti</w:t>
      </w:r>
      <w:proofErr w:type="spellEnd"/>
      <w:r w:rsidRPr="00783AED">
        <w:rPr>
          <w:sz w:val="21"/>
          <w:szCs w:val="21"/>
        </w:rPr>
        <w:t>. Vzkříšení nám není dáno do rukou jako něco, co bychom mohli nezaujatě zkoumat, ale jako něco, čemu máme uvěřit.</w:t>
      </w:r>
    </w:p>
    <w:p w:rsidR="002C0EB0" w:rsidRPr="00783AED" w:rsidRDefault="003D5704" w:rsidP="00CD2F54">
      <w:pPr>
        <w:spacing w:line="288" w:lineRule="auto"/>
        <w:ind w:firstLine="284"/>
        <w:rPr>
          <w:sz w:val="21"/>
          <w:szCs w:val="21"/>
        </w:rPr>
      </w:pPr>
      <w:r w:rsidRPr="00783AED">
        <w:rPr>
          <w:sz w:val="21"/>
          <w:szCs w:val="21"/>
        </w:rPr>
        <w:t xml:space="preserve">Což nás vrací k Matoušovu evangeliu a těm dvěma vírám – víře </w:t>
      </w:r>
      <w:r w:rsidR="006354A0" w:rsidRPr="00783AED">
        <w:rPr>
          <w:sz w:val="21"/>
          <w:szCs w:val="21"/>
        </w:rPr>
        <w:t xml:space="preserve">jakýchsi bláznivých </w:t>
      </w:r>
      <w:r w:rsidRPr="00783AED">
        <w:rPr>
          <w:sz w:val="21"/>
          <w:szCs w:val="21"/>
        </w:rPr>
        <w:t>žen, které zvěstují vzkříšení a víře</w:t>
      </w:r>
      <w:r w:rsidR="006354A0" w:rsidRPr="00783AED">
        <w:rPr>
          <w:sz w:val="21"/>
          <w:szCs w:val="21"/>
        </w:rPr>
        <w:t xml:space="preserve"> úplatných římských vojáků, kteří šíří informaci o krádeži těla.</w:t>
      </w:r>
    </w:p>
    <w:p w:rsidR="00CD2F54" w:rsidRPr="00783AED" w:rsidRDefault="00CD2F54" w:rsidP="00CD2F54">
      <w:pPr>
        <w:spacing w:line="288" w:lineRule="auto"/>
        <w:ind w:firstLine="284"/>
        <w:rPr>
          <w:sz w:val="21"/>
          <w:szCs w:val="21"/>
        </w:rPr>
      </w:pPr>
      <w:r w:rsidRPr="00783AED">
        <w:rPr>
          <w:sz w:val="21"/>
          <w:szCs w:val="21"/>
        </w:rPr>
        <w:t>V dějinách se objevily i další varianty – třeba se k nim vrátíme příště.</w:t>
      </w:r>
    </w:p>
    <w:sectPr w:rsidR="00CD2F54" w:rsidRPr="00783AED" w:rsidSect="00783AED">
      <w:pgSz w:w="11906" w:h="16838" w:code="9"/>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2C"/>
    <w:rsid w:val="0001345D"/>
    <w:rsid w:val="000F180D"/>
    <w:rsid w:val="00125A2C"/>
    <w:rsid w:val="00170A8B"/>
    <w:rsid w:val="001D3DFB"/>
    <w:rsid w:val="00203484"/>
    <w:rsid w:val="00241B4B"/>
    <w:rsid w:val="00297D6C"/>
    <w:rsid w:val="002C0EB0"/>
    <w:rsid w:val="003C152C"/>
    <w:rsid w:val="003D04C1"/>
    <w:rsid w:val="003D5704"/>
    <w:rsid w:val="004114DC"/>
    <w:rsid w:val="00597988"/>
    <w:rsid w:val="005D728D"/>
    <w:rsid w:val="0063246B"/>
    <w:rsid w:val="006354A0"/>
    <w:rsid w:val="007130FE"/>
    <w:rsid w:val="00713BB7"/>
    <w:rsid w:val="00783AED"/>
    <w:rsid w:val="007E019F"/>
    <w:rsid w:val="00846525"/>
    <w:rsid w:val="008B3692"/>
    <w:rsid w:val="0098354A"/>
    <w:rsid w:val="00C744B9"/>
    <w:rsid w:val="00CD2F54"/>
    <w:rsid w:val="00DB4E0D"/>
    <w:rsid w:val="00DC5B58"/>
    <w:rsid w:val="00E43D25"/>
    <w:rsid w:val="00F04070"/>
    <w:rsid w:val="00F16D58"/>
    <w:rsid w:val="00FB66B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459D4-9B0D-4BD0-8495-493AD3A5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DFB"/>
    <w:rPr>
      <w:rFonts w:ascii="Times New Roman" w:hAnsi="Times New Roman"/>
      <w:sz w:val="20"/>
      <w:szCs w:val="20"/>
    </w:rPr>
  </w:style>
  <w:style w:type="paragraph" w:styleId="Nadpis1">
    <w:name w:val="heading 1"/>
    <w:basedOn w:val="Normln"/>
    <w:next w:val="Normln"/>
    <w:link w:val="Nadpis1Char"/>
    <w:uiPriority w:val="9"/>
    <w:qFormat/>
    <w:rsid w:val="001D3DFB"/>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1D3DFB"/>
    <w:pPr>
      <w:keepNext/>
      <w:keepLines/>
      <w:spacing w:before="120"/>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1D3DFB"/>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1D3DFB"/>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1D3DFB"/>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1D3DFB"/>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1D3DFB"/>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1D3DFB"/>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1D3DFB"/>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3DFB"/>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1D3DFB"/>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1D3DFB"/>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1D3DFB"/>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1D3DFB"/>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1D3DFB"/>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1D3DFB"/>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1D3DFB"/>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1D3DFB"/>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1D3DFB"/>
    <w:rPr>
      <w:b/>
      <w:bCs/>
      <w:color w:val="404040" w:themeColor="text1" w:themeTint="BF"/>
      <w:sz w:val="16"/>
      <w:szCs w:val="16"/>
    </w:rPr>
  </w:style>
  <w:style w:type="paragraph" w:styleId="Nzev">
    <w:name w:val="Title"/>
    <w:basedOn w:val="Normln"/>
    <w:next w:val="Normln"/>
    <w:link w:val="NzevChar"/>
    <w:uiPriority w:val="10"/>
    <w:qFormat/>
    <w:rsid w:val="001D3DFB"/>
    <w:pPr>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1D3DFB"/>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1D3DFB"/>
    <w:pPr>
      <w:numPr>
        <w:ilvl w:val="1"/>
      </w:numPr>
      <w:spacing w:after="240"/>
    </w:pPr>
    <w:rPr>
      <w:rFonts w:asciiTheme="minorHAnsi" w:hAnsiTheme="minorHAnsi"/>
      <w:caps/>
      <w:color w:val="404040" w:themeColor="text1" w:themeTint="BF"/>
      <w:spacing w:val="20"/>
      <w:sz w:val="28"/>
      <w:szCs w:val="28"/>
    </w:rPr>
  </w:style>
  <w:style w:type="character" w:customStyle="1" w:styleId="PodnadpisChar">
    <w:name w:val="Podnadpis Char"/>
    <w:basedOn w:val="Standardnpsmoodstavce"/>
    <w:link w:val="Podnadpis"/>
    <w:uiPriority w:val="11"/>
    <w:rsid w:val="001D3DFB"/>
    <w:rPr>
      <w:caps/>
      <w:color w:val="404040" w:themeColor="text1" w:themeTint="BF"/>
      <w:spacing w:val="20"/>
      <w:sz w:val="28"/>
      <w:szCs w:val="28"/>
    </w:rPr>
  </w:style>
  <w:style w:type="character" w:styleId="Siln">
    <w:name w:val="Strong"/>
    <w:basedOn w:val="Standardnpsmoodstavce"/>
    <w:uiPriority w:val="22"/>
    <w:qFormat/>
    <w:rsid w:val="001D3DFB"/>
    <w:rPr>
      <w:b/>
      <w:bCs/>
    </w:rPr>
  </w:style>
  <w:style w:type="character" w:styleId="Zdraznn">
    <w:name w:val="Emphasis"/>
    <w:basedOn w:val="Standardnpsmoodstavce"/>
    <w:uiPriority w:val="20"/>
    <w:qFormat/>
    <w:rsid w:val="001D3DFB"/>
    <w:rPr>
      <w:i/>
      <w:iCs/>
      <w:color w:val="000000" w:themeColor="text1"/>
    </w:rPr>
  </w:style>
  <w:style w:type="paragraph" w:styleId="Bezmezer">
    <w:name w:val="No Spacing"/>
    <w:uiPriority w:val="1"/>
    <w:qFormat/>
    <w:rsid w:val="001D3DFB"/>
  </w:style>
  <w:style w:type="paragraph" w:styleId="Citt">
    <w:name w:val="Quote"/>
    <w:basedOn w:val="Normln"/>
    <w:next w:val="Normln"/>
    <w:link w:val="CittChar"/>
    <w:uiPriority w:val="29"/>
    <w:qFormat/>
    <w:rsid w:val="001D3D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1D3DFB"/>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1D3DFB"/>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1D3DFB"/>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1D3DFB"/>
    <w:rPr>
      <w:i/>
      <w:iCs/>
      <w:color w:val="595959" w:themeColor="text1" w:themeTint="A6"/>
    </w:rPr>
  </w:style>
  <w:style w:type="character" w:styleId="Zdraznnintenzivn">
    <w:name w:val="Intense Emphasis"/>
    <w:basedOn w:val="Standardnpsmoodstavce"/>
    <w:uiPriority w:val="21"/>
    <w:qFormat/>
    <w:rsid w:val="001D3DFB"/>
    <w:rPr>
      <w:b/>
      <w:bCs/>
      <w:i/>
      <w:iCs/>
      <w:caps w:val="0"/>
      <w:smallCaps w:val="0"/>
      <w:strike w:val="0"/>
      <w:dstrike w:val="0"/>
      <w:color w:val="ED7D31" w:themeColor="accent2"/>
    </w:rPr>
  </w:style>
  <w:style w:type="character" w:styleId="Odkazjemn">
    <w:name w:val="Subtle Reference"/>
    <w:basedOn w:val="Standardnpsmoodstavce"/>
    <w:uiPriority w:val="31"/>
    <w:qFormat/>
    <w:rsid w:val="001D3DFB"/>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1D3DFB"/>
    <w:rPr>
      <w:b/>
      <w:bCs/>
      <w:caps w:val="0"/>
      <w:smallCaps/>
      <w:color w:val="auto"/>
      <w:spacing w:val="0"/>
      <w:u w:val="single"/>
    </w:rPr>
  </w:style>
  <w:style w:type="character" w:styleId="Nzevknihy">
    <w:name w:val="Book Title"/>
    <w:basedOn w:val="Standardnpsmoodstavce"/>
    <w:uiPriority w:val="33"/>
    <w:qFormat/>
    <w:rsid w:val="001D3DFB"/>
    <w:rPr>
      <w:b/>
      <w:bCs/>
      <w:caps w:val="0"/>
      <w:smallCaps/>
      <w:spacing w:val="0"/>
    </w:rPr>
  </w:style>
  <w:style w:type="paragraph" w:styleId="Nadpisobsahu">
    <w:name w:val="TOC Heading"/>
    <w:basedOn w:val="Nadpis1"/>
    <w:next w:val="Normln"/>
    <w:uiPriority w:val="39"/>
    <w:semiHidden/>
    <w:unhideWhenUsed/>
    <w:qFormat/>
    <w:rsid w:val="001D3DFB"/>
    <w:pPr>
      <w:outlineLvl w:val="9"/>
    </w:pPr>
  </w:style>
  <w:style w:type="paragraph" w:styleId="Textbubliny">
    <w:name w:val="Balloon Text"/>
    <w:basedOn w:val="Normln"/>
    <w:link w:val="TextbublinyChar"/>
    <w:uiPriority w:val="99"/>
    <w:semiHidden/>
    <w:unhideWhenUsed/>
    <w:rsid w:val="009835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3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3E57-37E2-4300-8EF2-D3CFD2BA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1561</Words>
  <Characters>9210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Uživatel systému Windows</cp:lastModifiedBy>
  <cp:revision>3</cp:revision>
  <cp:lastPrinted>2020-04-15T13:10:00Z</cp:lastPrinted>
  <dcterms:created xsi:type="dcterms:W3CDTF">2020-04-15T14:52:00Z</dcterms:created>
  <dcterms:modified xsi:type="dcterms:W3CDTF">2020-04-15T14:53:00Z</dcterms:modified>
</cp:coreProperties>
</file>