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10" w:rsidRPr="00151112" w:rsidRDefault="00C230B4" w:rsidP="00151112">
      <w:pPr>
        <w:spacing w:line="288" w:lineRule="auto"/>
        <w:ind w:left="567" w:hanging="567"/>
        <w:jc w:val="right"/>
      </w:pPr>
      <w:r w:rsidRPr="00151112">
        <w:t>Sk 14,8-20; 16,1-5</w:t>
      </w:r>
    </w:p>
    <w:p w:rsidR="00EC11C1" w:rsidRPr="00151112" w:rsidRDefault="00C230B4" w:rsidP="00151112">
      <w:pPr>
        <w:spacing w:line="288" w:lineRule="auto"/>
        <w:ind w:left="567" w:hanging="567"/>
      </w:pPr>
      <w:r w:rsidRPr="00151112">
        <w:t>Skutky apoštolské 14:</w:t>
      </w:r>
    </w:p>
    <w:p w:rsidR="00C230B4" w:rsidRPr="00151112" w:rsidRDefault="00C230B4" w:rsidP="00151112">
      <w:pPr>
        <w:spacing w:line="288" w:lineRule="auto"/>
        <w:ind w:left="567" w:hanging="567"/>
        <w:rPr>
          <w:i/>
          <w:iCs/>
        </w:rPr>
      </w:pPr>
      <w:r w:rsidRPr="00151112">
        <w:rPr>
          <w:i/>
          <w:iCs/>
        </w:rPr>
        <w:t>8 V Lystře žil jeden člověk, který měl ochrnuté nohy; byl chromý od narození a nikdy nechodil.</w:t>
      </w:r>
    </w:p>
    <w:p w:rsidR="00765B47" w:rsidRPr="00151112" w:rsidRDefault="00765B47" w:rsidP="00151112">
      <w:pPr>
        <w:spacing w:line="288" w:lineRule="auto"/>
        <w:ind w:left="567" w:hanging="567"/>
      </w:pPr>
      <w:r w:rsidRPr="00151112">
        <w:t>Lystra – Timoteova rodná</w:t>
      </w:r>
      <w:r w:rsidR="00E53388" w:rsidRPr="00151112">
        <w:t>,</w:t>
      </w:r>
      <w:r w:rsidRPr="00151112">
        <w:t xml:space="preserve"> </w:t>
      </w:r>
      <w:r w:rsidR="00E53388" w:rsidRPr="00151112">
        <w:t xml:space="preserve">cca 300 km </w:t>
      </w:r>
      <w:r w:rsidRPr="00151112">
        <w:t xml:space="preserve">od Tarsu (Pavel) Turecko, Tarsus je u Středozemního </w:t>
      </w:r>
      <w:r w:rsidR="00D97221" w:rsidRPr="00151112">
        <w:t>moře a Lystra víc ve vnitrozemí; pohanská oblast, tu a tam synagoga, v Lystře nejspíš ne.</w:t>
      </w:r>
    </w:p>
    <w:p w:rsidR="00EC11C1" w:rsidRPr="00151112" w:rsidRDefault="00EC11C1" w:rsidP="00151112">
      <w:pPr>
        <w:spacing w:line="288" w:lineRule="auto"/>
        <w:ind w:left="567" w:hanging="567"/>
      </w:pPr>
    </w:p>
    <w:p w:rsidR="00D97221" w:rsidRPr="00151112" w:rsidRDefault="00C230B4" w:rsidP="00151112">
      <w:pPr>
        <w:spacing w:line="288" w:lineRule="auto"/>
        <w:ind w:left="567" w:hanging="567"/>
      </w:pPr>
      <w:r w:rsidRPr="00151112">
        <w:rPr>
          <w:i/>
          <w:iCs/>
        </w:rPr>
        <w:t>9 Ten poslouchal Pavlovo kázání. Pavel se na něho upřeně podíval, a když viděl, že věří v Boží pomoc,</w:t>
      </w:r>
      <w:r w:rsidR="00D97221" w:rsidRPr="00151112">
        <w:rPr>
          <w:i/>
          <w:iCs/>
        </w:rPr>
        <w:t xml:space="preserve"> </w:t>
      </w:r>
      <w:r w:rsidR="00D97221" w:rsidRPr="00151112">
        <w:rPr>
          <w:i/>
          <w:iCs/>
        </w:rPr>
        <w:t>10 řekl mocným hlasem: "Postav se zpříma na nohy!" A on vyskočil a chodil.</w:t>
      </w:r>
    </w:p>
    <w:p w:rsidR="004C0815" w:rsidRPr="00151112" w:rsidRDefault="009B4449" w:rsidP="00151112">
      <w:pPr>
        <w:spacing w:line="288" w:lineRule="auto"/>
        <w:ind w:left="567" w:hanging="567"/>
      </w:pPr>
      <w:r w:rsidRPr="00151112">
        <w:t>Poslouchal – ž</w:t>
      </w:r>
      <w:r w:rsidR="00D97221" w:rsidRPr="00151112">
        <w:t>ebrák – prostě byl na náměstí; v</w:t>
      </w:r>
      <w:r w:rsidR="004C0815" w:rsidRPr="00151112">
        <w:t>iděl, že věří</w:t>
      </w:r>
      <w:r w:rsidR="00E53388" w:rsidRPr="00151112">
        <w:t xml:space="preserve"> – jak?</w:t>
      </w:r>
      <w:r w:rsidR="004C0815" w:rsidRPr="00151112">
        <w:t xml:space="preserve">: </w:t>
      </w:r>
      <w:r w:rsidRPr="00151112">
        <w:t xml:space="preserve">v Boží moc: </w:t>
      </w:r>
      <w:r w:rsidR="004C0815" w:rsidRPr="00151112">
        <w:t>Pavel není zázračný uzdravovatel, neuzdravuje svou mocí – uzdravuje Bůh</w:t>
      </w:r>
      <w:r w:rsidR="004C7E5F" w:rsidRPr="00151112">
        <w:t>, „Tvá víra Tě uzdravila“ (žena v</w:t>
      </w:r>
      <w:r w:rsidR="00FA3801" w:rsidRPr="00151112">
        <w:t> </w:t>
      </w:r>
      <w:r w:rsidR="004C7E5F" w:rsidRPr="00151112">
        <w:t>M</w:t>
      </w:r>
      <w:r w:rsidR="00FA3801" w:rsidRPr="00151112">
        <w:t>k 5,34 – ale „vyšla z něj síla“ v. 30)</w:t>
      </w:r>
    </w:p>
    <w:p w:rsidR="00EC11C1" w:rsidRPr="00151112" w:rsidRDefault="00EC11C1" w:rsidP="00151112">
      <w:pPr>
        <w:spacing w:line="288" w:lineRule="auto"/>
        <w:ind w:left="567" w:hanging="567"/>
      </w:pPr>
    </w:p>
    <w:p w:rsidR="00C230B4" w:rsidRPr="00151112" w:rsidRDefault="00C230B4" w:rsidP="00151112">
      <w:pPr>
        <w:spacing w:line="288" w:lineRule="auto"/>
        <w:ind w:left="567" w:hanging="567"/>
        <w:rPr>
          <w:i/>
          <w:iCs/>
        </w:rPr>
      </w:pPr>
      <w:r w:rsidRPr="00151112">
        <w:rPr>
          <w:i/>
          <w:iCs/>
        </w:rPr>
        <w:t>11 Když zástupy viděly, co Pavel učinil, provolávaly lykaonsky: "To k nám sestoupili bohové v lidské podobě!"</w:t>
      </w:r>
    </w:p>
    <w:p w:rsidR="00EC11C1" w:rsidRPr="00151112" w:rsidRDefault="00564237" w:rsidP="00151112">
      <w:pPr>
        <w:spacing w:line="288" w:lineRule="auto"/>
        <w:ind w:left="567" w:hanging="567"/>
      </w:pPr>
      <w:r w:rsidRPr="00151112">
        <w:t xml:space="preserve">Lykaonsky: </w:t>
      </w:r>
      <w:r w:rsidR="00EC11C1" w:rsidRPr="00151112">
        <w:t>apoštolové nerozumí</w:t>
      </w:r>
      <w:r w:rsidRPr="00151112">
        <w:t xml:space="preserve">; naprosté nepochopení – to se může stát i nám: snažíte se o misii příkladem a výsledný dojem je: „hodný člověk“, „dobré geny“, „dobrá výchova“ – což může být, ale </w:t>
      </w:r>
      <w:r w:rsidR="00302C1A" w:rsidRPr="00151112">
        <w:t>v</w:t>
      </w:r>
      <w:r w:rsidRPr="00151112">
        <w:t>ám jde o něco jiného – nelze pominout svědectví slovy.</w:t>
      </w:r>
    </w:p>
    <w:p w:rsidR="00EC11C1" w:rsidRPr="00151112" w:rsidRDefault="00EC11C1" w:rsidP="00151112">
      <w:pPr>
        <w:spacing w:line="288" w:lineRule="auto"/>
        <w:ind w:left="567" w:hanging="567"/>
      </w:pPr>
    </w:p>
    <w:p w:rsidR="00C230B4" w:rsidRPr="00151112" w:rsidRDefault="00C230B4" w:rsidP="00151112">
      <w:pPr>
        <w:spacing w:line="288" w:lineRule="auto"/>
        <w:ind w:left="567" w:hanging="567"/>
        <w:rPr>
          <w:i/>
          <w:iCs/>
        </w:rPr>
      </w:pPr>
      <w:r w:rsidRPr="00151112">
        <w:rPr>
          <w:i/>
          <w:iCs/>
        </w:rPr>
        <w:t>12 Barnabášovi začali říkat Zeus, Pavlovi pak Hermes, poněvadž to byl především on, kdo mluvil.</w:t>
      </w:r>
    </w:p>
    <w:p w:rsidR="00EC11C1" w:rsidRPr="00151112" w:rsidRDefault="00EC11C1" w:rsidP="00151112">
      <w:pPr>
        <w:spacing w:line="288" w:lineRule="auto"/>
        <w:ind w:left="567" w:hanging="567"/>
      </w:pPr>
      <w:r w:rsidRPr="00151112">
        <w:t>Zde se odehrál příběh Filemona a Bau</w:t>
      </w:r>
      <w:r w:rsidR="004C0815" w:rsidRPr="00151112">
        <w:t>k</w:t>
      </w:r>
      <w:r w:rsidRPr="00151112">
        <w:t>is</w:t>
      </w:r>
      <w:r w:rsidR="00302C1A" w:rsidRPr="00151112">
        <w:t>, Ovidius +18PC</w:t>
      </w:r>
      <w:r w:rsidRPr="00151112">
        <w:t xml:space="preserve">! Zeus – hlavní, důstojný (kdo je šéf!), Hermes – posel, výřečný. </w:t>
      </w:r>
    </w:p>
    <w:p w:rsidR="00EC11C1" w:rsidRPr="00151112" w:rsidRDefault="00EC11C1" w:rsidP="00151112">
      <w:pPr>
        <w:spacing w:line="288" w:lineRule="auto"/>
        <w:ind w:left="567" w:hanging="567"/>
      </w:pPr>
    </w:p>
    <w:p w:rsidR="00C230B4" w:rsidRPr="00151112" w:rsidRDefault="00C230B4" w:rsidP="00151112">
      <w:pPr>
        <w:spacing w:line="288" w:lineRule="auto"/>
        <w:ind w:left="567" w:hanging="567"/>
        <w:rPr>
          <w:i/>
          <w:iCs/>
        </w:rPr>
      </w:pPr>
      <w:r w:rsidRPr="00151112">
        <w:rPr>
          <w:i/>
          <w:iCs/>
        </w:rPr>
        <w:t>13 Dokonce kněz Diova chrámu před hradbami dal přivést k bráně ověnčené býky a chtěl je s lidmi apoštolům obětovat.</w:t>
      </w:r>
    </w:p>
    <w:p w:rsidR="004376C8" w:rsidRPr="00151112" w:rsidRDefault="004376C8" w:rsidP="00151112">
      <w:pPr>
        <w:spacing w:line="288" w:lineRule="auto"/>
        <w:ind w:left="567" w:hanging="567"/>
      </w:pPr>
      <w:r w:rsidRPr="00151112">
        <w:t>Není v tom úcta, ale strach z</w:t>
      </w:r>
      <w:r w:rsidR="00E75CAA" w:rsidRPr="00151112">
        <w:t> </w:t>
      </w:r>
      <w:r w:rsidRPr="00151112">
        <w:t>trestu</w:t>
      </w:r>
      <w:r w:rsidR="00E75CAA" w:rsidRPr="00151112">
        <w:t xml:space="preserve">; v dnešní době </w:t>
      </w:r>
      <w:r w:rsidR="009B4449" w:rsidRPr="00151112">
        <w:t xml:space="preserve">z textu </w:t>
      </w:r>
      <w:r w:rsidR="00E75CAA" w:rsidRPr="00151112">
        <w:t>akcentujeme spíš „touhu mít bohy“, hledání jednoduchých a rych</w:t>
      </w:r>
      <w:r w:rsidR="009B4449" w:rsidRPr="00151112">
        <w:t>lých řešení – ale pozor i na špatnou motivaci strachem</w:t>
      </w:r>
    </w:p>
    <w:p w:rsidR="00EC11C1" w:rsidRPr="00151112" w:rsidRDefault="00EC11C1" w:rsidP="00151112">
      <w:pPr>
        <w:spacing w:line="288" w:lineRule="auto"/>
        <w:ind w:left="567" w:hanging="567"/>
      </w:pPr>
    </w:p>
    <w:p w:rsidR="00C230B4" w:rsidRPr="00151112" w:rsidRDefault="00C230B4" w:rsidP="00151112">
      <w:pPr>
        <w:spacing w:line="288" w:lineRule="auto"/>
        <w:ind w:left="567" w:hanging="567"/>
        <w:rPr>
          <w:i/>
          <w:iCs/>
        </w:rPr>
      </w:pPr>
      <w:r w:rsidRPr="00151112">
        <w:rPr>
          <w:i/>
          <w:iCs/>
        </w:rPr>
        <w:t>14 Když se to Barnabáš a Pavel doslechli, roztrhli svůj oděv, vběhli do zástupu mezi lidi</w:t>
      </w:r>
    </w:p>
    <w:p w:rsidR="00EC11C1" w:rsidRPr="00151112" w:rsidRDefault="00EC11C1" w:rsidP="00151112">
      <w:pPr>
        <w:spacing w:line="288" w:lineRule="auto"/>
        <w:ind w:left="567" w:hanging="567"/>
      </w:pPr>
      <w:r w:rsidRPr="00151112">
        <w:t>Roztrhnout oděv – židovské vyjádření rozhořčení nad rouháním (Mk 14,63)</w:t>
      </w:r>
      <w:r w:rsidR="00765B47" w:rsidRPr="00151112">
        <w:t>, je v tom i smutek; končí s uzdravováním a začíná s kázáním</w:t>
      </w:r>
    </w:p>
    <w:p w:rsidR="00EC11C1" w:rsidRPr="00151112" w:rsidRDefault="00EC11C1" w:rsidP="00151112">
      <w:pPr>
        <w:spacing w:line="288" w:lineRule="auto"/>
        <w:ind w:left="567" w:hanging="567"/>
      </w:pPr>
    </w:p>
    <w:p w:rsidR="00C230B4" w:rsidRPr="00151112" w:rsidRDefault="00C230B4" w:rsidP="00151112">
      <w:pPr>
        <w:spacing w:line="288" w:lineRule="auto"/>
        <w:ind w:left="567" w:hanging="567"/>
        <w:rPr>
          <w:i/>
          <w:iCs/>
        </w:rPr>
      </w:pPr>
      <w:r w:rsidRPr="00151112">
        <w:rPr>
          <w:i/>
          <w:iCs/>
        </w:rPr>
        <w:t>15 a volali: "Co to děláte? Vždyť i my jsme smrtelní lidé jako vy. Zvěstujeme vám, abyste se od těchto marných věcí obrátili k živému Bohu, který učinil nebe, zemi, moře a všechno, co je v nich.</w:t>
      </w:r>
      <w:r w:rsidR="00EC11C1" w:rsidRPr="00151112">
        <w:rPr>
          <w:i/>
          <w:iCs/>
        </w:rPr>
        <w:t xml:space="preserve"> </w:t>
      </w:r>
      <w:r w:rsidRPr="00151112">
        <w:rPr>
          <w:i/>
          <w:iCs/>
        </w:rPr>
        <w:t>16 Tento Bůh sice v minulosti nechával pohanské národy žít, jak chtěly,</w:t>
      </w:r>
      <w:r w:rsidR="00EC11C1" w:rsidRPr="00151112">
        <w:rPr>
          <w:i/>
          <w:iCs/>
        </w:rPr>
        <w:t xml:space="preserve"> </w:t>
      </w:r>
      <w:r w:rsidRPr="00151112">
        <w:rPr>
          <w:i/>
          <w:iCs/>
        </w:rPr>
        <w:t>17 avšak nepřestal dosvědčovat sám sebe tím, že jim prokazoval dobro: dával vám s nebe déšť i úrodu v pravý čas, sytil vás pokrmem a naplňoval radostí."</w:t>
      </w:r>
    </w:p>
    <w:p w:rsidR="00EC11C1" w:rsidRPr="00151112" w:rsidRDefault="009B4449" w:rsidP="00151112">
      <w:pPr>
        <w:spacing w:line="288" w:lineRule="auto"/>
        <w:ind w:left="567" w:hanging="567"/>
      </w:pPr>
      <w:r w:rsidRPr="00151112">
        <w:t>K</w:t>
      </w:r>
      <w:r w:rsidR="00D97221" w:rsidRPr="00151112">
        <w:t xml:space="preserve">ázání: </w:t>
      </w:r>
      <w:r w:rsidR="00AE1A0B" w:rsidRPr="00151112">
        <w:t xml:space="preserve">„stejně trpící“ – motiv utrpení se ještě objeví; „tyto marné věci“ – </w:t>
      </w:r>
      <w:r w:rsidR="008E2DAC" w:rsidRPr="00151112">
        <w:t>ř</w:t>
      </w:r>
      <w:r w:rsidR="00AE1A0B" w:rsidRPr="00151112">
        <w:t>ecká mytologie má bohy vrtkavé a ješitné. Nerozpoznat je znamená koledovat si o trest – karikatura Boha (Ježíš za dveřmi: zachraňuje před tím, co by nám udělal, kdybychom se od něj zachránit nedali)</w:t>
      </w:r>
      <w:r w:rsidR="00912919" w:rsidRPr="00151112">
        <w:t xml:space="preserve">; Bůh „žárlivě“ milující – používá se i v kontextu partnerské nevěry, ale jde o </w:t>
      </w:r>
      <w:r w:rsidR="00912919" w:rsidRPr="00151112">
        <w:lastRenderedPageBreak/>
        <w:t>sžírající horlivost – nejde o vztah k těm vně, ale o vnitřní nastavení</w:t>
      </w:r>
      <w:r w:rsidR="008E2DAC" w:rsidRPr="00151112">
        <w:t xml:space="preserve">, které vychází z toho, co už on udělal; </w:t>
      </w:r>
      <w:r w:rsidR="00AE1A0B" w:rsidRPr="00151112">
        <w:t>j</w:t>
      </w:r>
      <w:r w:rsidR="00EC11C1" w:rsidRPr="00151112">
        <w:t>ak mluvit o Bohu s úplně nezasažený</w:t>
      </w:r>
      <w:r w:rsidR="004C0815" w:rsidRPr="00151112">
        <w:t>mi lidmi? Mluvit o Boží dobrotě; Bůh nikdy není bez svědků – o Bohu svědčí příroda (</w:t>
      </w:r>
      <w:r w:rsidRPr="00151112">
        <w:t>„</w:t>
      </w:r>
      <w:r w:rsidR="004376C8" w:rsidRPr="00151112">
        <w:t>důkaz</w:t>
      </w:r>
      <w:r w:rsidRPr="00151112">
        <w:t>“</w:t>
      </w:r>
      <w:r w:rsidR="004376C8" w:rsidRPr="00151112">
        <w:t xml:space="preserve"> z uspořádanosti a cíle</w:t>
      </w:r>
      <w:r w:rsidRPr="00151112">
        <w:t xml:space="preserve"> – není to /objektivní/ důkaz, ale jen další /subjektivní/ svědectví!</w:t>
      </w:r>
      <w:r w:rsidR="004376C8" w:rsidRPr="00151112">
        <w:t>)</w:t>
      </w:r>
      <w:r w:rsidR="008E2DAC" w:rsidRPr="00151112">
        <w:t>; nemluví o „vtělení JK“! – mezi pohanskou představou braní lidské podoby a křesťanským vtělením není analogie, Bůh na sebe nevzal masku člověka, ale stal se člověkem, nepřišel, aby testoval, ale aby  byl srozumitelný a mohl pomoci.</w:t>
      </w:r>
    </w:p>
    <w:p w:rsidR="00EC11C1" w:rsidRPr="00151112" w:rsidRDefault="00EC11C1" w:rsidP="00151112">
      <w:pPr>
        <w:spacing w:line="288" w:lineRule="auto"/>
        <w:ind w:left="567" w:hanging="567"/>
      </w:pPr>
    </w:p>
    <w:p w:rsidR="00C230B4" w:rsidRPr="00151112" w:rsidRDefault="00C230B4" w:rsidP="00151112">
      <w:pPr>
        <w:spacing w:line="288" w:lineRule="auto"/>
        <w:ind w:left="567" w:hanging="567"/>
        <w:rPr>
          <w:i/>
          <w:iCs/>
        </w:rPr>
      </w:pPr>
      <w:r w:rsidRPr="00151112">
        <w:rPr>
          <w:i/>
          <w:iCs/>
        </w:rPr>
        <w:t>18 Takovou řečí se jim jen s námahou podařilo zadržet zástupy, aby jim nezačaly obětovat.</w:t>
      </w:r>
    </w:p>
    <w:p w:rsidR="00D97221" w:rsidRPr="00151112" w:rsidRDefault="00D97221" w:rsidP="00151112">
      <w:pPr>
        <w:spacing w:line="288" w:lineRule="auto"/>
        <w:ind w:left="567" w:hanging="567"/>
      </w:pPr>
      <w:r w:rsidRPr="00151112">
        <w:t>S námahou: Ty to mohou považovat za zkoušku</w:t>
      </w:r>
    </w:p>
    <w:p w:rsidR="00EC11C1" w:rsidRPr="00151112" w:rsidRDefault="00EC11C1" w:rsidP="00151112">
      <w:pPr>
        <w:spacing w:line="288" w:lineRule="auto"/>
        <w:ind w:left="567" w:hanging="567"/>
      </w:pPr>
    </w:p>
    <w:p w:rsidR="00D97221" w:rsidRPr="00151112" w:rsidRDefault="00C230B4" w:rsidP="00151112">
      <w:pPr>
        <w:spacing w:line="288" w:lineRule="auto"/>
        <w:ind w:left="567" w:hanging="567"/>
      </w:pPr>
      <w:r w:rsidRPr="00151112">
        <w:rPr>
          <w:i/>
          <w:iCs/>
        </w:rPr>
        <w:t>19 Tu se tam objevili Židé z Antiochie a Ikonia, strhli lidi na svou stranu a začali Pavla kamenovat. Když mysleli, že je mrtev, vyvlekli ho z města.</w:t>
      </w:r>
      <w:r w:rsidR="00D97221" w:rsidRPr="00151112">
        <w:rPr>
          <w:i/>
          <w:iCs/>
        </w:rPr>
        <w:t xml:space="preserve"> </w:t>
      </w:r>
      <w:r w:rsidR="00D97221" w:rsidRPr="00151112">
        <w:rPr>
          <w:i/>
          <w:iCs/>
        </w:rPr>
        <w:t>20 Ale učedníci ho obstoupili a on vstal a vrátil se do města. Druhého dne pak odešel s Barnabášem do Derbe.</w:t>
      </w:r>
    </w:p>
    <w:p w:rsidR="004376C8" w:rsidRPr="00151112" w:rsidRDefault="004376C8" w:rsidP="00151112">
      <w:pPr>
        <w:spacing w:line="288" w:lineRule="auto"/>
        <w:ind w:left="567" w:hanging="567"/>
      </w:pPr>
      <w:r w:rsidRPr="00151112">
        <w:t xml:space="preserve">Vrtkavost přízně davů – když </w:t>
      </w:r>
      <w:r w:rsidR="008E2DAC" w:rsidRPr="00151112">
        <w:t>nejste bohové, jste podvodníci; dav je manipulovatelný</w:t>
      </w:r>
      <w:r w:rsidR="00765B47" w:rsidRPr="00151112">
        <w:t>, ale Pavel toho nezneužívá</w:t>
      </w:r>
      <w:r w:rsidR="008E2DAC" w:rsidRPr="00151112">
        <w:t xml:space="preserve">; </w:t>
      </w:r>
      <w:r w:rsidRPr="00151112">
        <w:t>zázrak uzdravení nefunguje</w:t>
      </w:r>
      <w:r w:rsidR="00244B14" w:rsidRPr="00151112">
        <w:t xml:space="preserve">, nemá smysl na něm stavět misii; </w:t>
      </w:r>
    </w:p>
    <w:p w:rsidR="00D97221" w:rsidRPr="00151112" w:rsidRDefault="00564237" w:rsidP="00151112">
      <w:pPr>
        <w:spacing w:line="288" w:lineRule="auto"/>
        <w:ind w:left="567" w:hanging="567"/>
      </w:pPr>
      <w:r w:rsidRPr="00151112">
        <w:t>Vynořili se lidé z minulosti a škodí; k</w:t>
      </w:r>
      <w:r w:rsidR="00AE1A0B" w:rsidRPr="00151112">
        <w:t>amenování – standardní židovský trest, ale tady spíše lynč</w:t>
      </w:r>
      <w:r w:rsidR="00D97221" w:rsidRPr="00151112">
        <w:t xml:space="preserve"> – stačilo si zchladit žáhu.</w:t>
      </w:r>
    </w:p>
    <w:p w:rsidR="00C230B4" w:rsidRPr="00151112" w:rsidRDefault="00C230B4" w:rsidP="00151112">
      <w:pPr>
        <w:spacing w:line="288" w:lineRule="auto"/>
        <w:ind w:left="567" w:hanging="567"/>
      </w:pPr>
    </w:p>
    <w:p w:rsidR="00C230B4" w:rsidRPr="00151112" w:rsidRDefault="00C230B4" w:rsidP="00151112">
      <w:pPr>
        <w:spacing w:line="288" w:lineRule="auto"/>
        <w:ind w:left="567" w:hanging="567"/>
      </w:pPr>
    </w:p>
    <w:p w:rsidR="00EC11C1" w:rsidRPr="00151112" w:rsidRDefault="00C230B4" w:rsidP="00151112">
      <w:pPr>
        <w:spacing w:line="288" w:lineRule="auto"/>
        <w:ind w:left="567" w:hanging="567"/>
      </w:pPr>
      <w:r w:rsidRPr="00151112">
        <w:t>Skutky apoštolské 16:</w:t>
      </w:r>
    </w:p>
    <w:p w:rsidR="00C230B4" w:rsidRPr="00151112" w:rsidRDefault="00C230B4" w:rsidP="00151112">
      <w:pPr>
        <w:spacing w:line="288" w:lineRule="auto"/>
        <w:ind w:left="567" w:hanging="567"/>
        <w:rPr>
          <w:i/>
          <w:iCs/>
        </w:rPr>
      </w:pPr>
      <w:r w:rsidRPr="00151112">
        <w:rPr>
          <w:i/>
          <w:iCs/>
        </w:rPr>
        <w:t>1 Tak se Pavel dostal také do Derbe a do Lystry. Tam byl jeden učedník jménem Timoteus; jeho matka byla židovka, která uvěřila v Krista, ale jeho otec byl pohan.</w:t>
      </w:r>
    </w:p>
    <w:p w:rsidR="004C0815" w:rsidRPr="00151112" w:rsidRDefault="004376C8" w:rsidP="00151112">
      <w:pPr>
        <w:spacing w:line="288" w:lineRule="auto"/>
        <w:ind w:left="567" w:hanging="567"/>
        <w:rPr>
          <w:lang w:val="en-US"/>
        </w:rPr>
      </w:pPr>
      <w:r w:rsidRPr="00151112">
        <w:t xml:space="preserve">Timoteus – první z druhé generace křesťanů; </w:t>
      </w:r>
      <w:r w:rsidR="004C7E5F" w:rsidRPr="00151112">
        <w:t>(2Tim 1,5 – Euniké a Lois); p</w:t>
      </w:r>
      <w:r w:rsidR="004C0815" w:rsidRPr="00151112">
        <w:t xml:space="preserve">ohan </w:t>
      </w:r>
      <w:r w:rsidR="00151112">
        <w:t>= řek;</w:t>
      </w:r>
      <w:bookmarkStart w:id="0" w:name="_GoBack"/>
      <w:bookmarkEnd w:id="0"/>
    </w:p>
    <w:p w:rsidR="00EC11C1" w:rsidRPr="00151112" w:rsidRDefault="00EC11C1" w:rsidP="00151112">
      <w:pPr>
        <w:spacing w:line="288" w:lineRule="auto"/>
        <w:ind w:left="567" w:hanging="567"/>
      </w:pPr>
    </w:p>
    <w:p w:rsidR="00C230B4" w:rsidRPr="00151112" w:rsidRDefault="00C230B4" w:rsidP="00151112">
      <w:pPr>
        <w:spacing w:line="288" w:lineRule="auto"/>
        <w:ind w:left="567" w:hanging="567"/>
        <w:rPr>
          <w:i/>
          <w:iCs/>
        </w:rPr>
      </w:pPr>
      <w:r w:rsidRPr="00151112">
        <w:rPr>
          <w:i/>
          <w:iCs/>
        </w:rPr>
        <w:t>2 Bratří v Lystře a v Ikoniu o něm vydávali dobré svědectví,</w:t>
      </w:r>
    </w:p>
    <w:p w:rsidR="00E75CAA" w:rsidRPr="00151112" w:rsidRDefault="00E75CAA" w:rsidP="00151112">
      <w:pPr>
        <w:spacing w:line="288" w:lineRule="auto"/>
        <w:ind w:left="567" w:hanging="567"/>
      </w:pPr>
      <w:r w:rsidRPr="00151112">
        <w:t>Pavel si sháněl reference?</w:t>
      </w:r>
    </w:p>
    <w:p w:rsidR="00EC11C1" w:rsidRPr="00151112" w:rsidRDefault="00EC11C1" w:rsidP="00151112">
      <w:pPr>
        <w:spacing w:line="288" w:lineRule="auto"/>
        <w:ind w:left="567" w:hanging="567"/>
      </w:pPr>
    </w:p>
    <w:p w:rsidR="00C230B4" w:rsidRPr="00151112" w:rsidRDefault="00C230B4" w:rsidP="00151112">
      <w:pPr>
        <w:spacing w:line="288" w:lineRule="auto"/>
        <w:ind w:left="567" w:hanging="567"/>
        <w:rPr>
          <w:i/>
          <w:iCs/>
        </w:rPr>
      </w:pPr>
      <w:r w:rsidRPr="00151112">
        <w:rPr>
          <w:i/>
          <w:iCs/>
        </w:rPr>
        <w:t>3 a Pavel ho chtěl vzít s sebou. Z ohledu na tamější židy jej dal obřezat: všichni totiž věděli, že jeho otec byl pohan.</w:t>
      </w:r>
    </w:p>
    <w:p w:rsidR="00D97221" w:rsidRPr="00151112" w:rsidRDefault="00D97221" w:rsidP="00151112">
      <w:pPr>
        <w:spacing w:line="288" w:lineRule="auto"/>
        <w:ind w:left="567" w:hanging="567"/>
      </w:pPr>
      <w:r w:rsidRPr="00151112">
        <w:t>obřezat: pomocník pro misii mezi židy; jinak obřízku odmítá jako nadbytečnou – v čem všem se omezit (resp: plnit nadbytečné věci) z ohledu na druhé? Maso obětované modlám)</w:t>
      </w:r>
    </w:p>
    <w:p w:rsidR="00D97221" w:rsidRPr="00151112" w:rsidRDefault="00D97221" w:rsidP="00151112">
      <w:pPr>
        <w:spacing w:line="288" w:lineRule="auto"/>
        <w:ind w:left="567" w:hanging="567"/>
      </w:pPr>
    </w:p>
    <w:p w:rsidR="00C230B4" w:rsidRPr="00151112" w:rsidRDefault="00C230B4" w:rsidP="00151112">
      <w:pPr>
        <w:spacing w:line="288" w:lineRule="auto"/>
        <w:ind w:left="567" w:hanging="567"/>
        <w:rPr>
          <w:i/>
          <w:iCs/>
        </w:rPr>
      </w:pPr>
      <w:r w:rsidRPr="00151112">
        <w:rPr>
          <w:i/>
          <w:iCs/>
        </w:rPr>
        <w:t>4 Ve všech městech, jimiž procházeli, předávali závazná ustanovení, na nichž se usnesli apoštolové a starší v Jeruzalémě.</w:t>
      </w:r>
      <w:r w:rsidR="004C0815" w:rsidRPr="00151112">
        <w:rPr>
          <w:i/>
          <w:iCs/>
        </w:rPr>
        <w:t xml:space="preserve"> </w:t>
      </w:r>
      <w:r w:rsidRPr="00151112">
        <w:rPr>
          <w:i/>
          <w:iCs/>
        </w:rPr>
        <w:t>5 A tak se církve upevňovaly ve víře a počet bratří rostl každým dnem.</w:t>
      </w:r>
    </w:p>
    <w:p w:rsidR="004C0815" w:rsidRPr="00151112" w:rsidRDefault="004C0815" w:rsidP="00151112">
      <w:pPr>
        <w:spacing w:line="288" w:lineRule="auto"/>
        <w:ind w:left="567" w:hanging="567"/>
      </w:pPr>
      <w:r w:rsidRPr="00151112">
        <w:t>Jednota církve – stanovení nezbytného společného minima</w:t>
      </w:r>
    </w:p>
    <w:p w:rsidR="00EC11C1" w:rsidRPr="00151112" w:rsidRDefault="00EC11C1" w:rsidP="00151112">
      <w:pPr>
        <w:spacing w:line="288" w:lineRule="auto"/>
      </w:pPr>
    </w:p>
    <w:sectPr w:rsidR="00EC11C1" w:rsidRPr="00151112" w:rsidSect="00E75CAA">
      <w:pgSz w:w="8391" w:h="11906" w:code="11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B9F"/>
    <w:multiLevelType w:val="hybridMultilevel"/>
    <w:tmpl w:val="47EE04C8"/>
    <w:lvl w:ilvl="0" w:tplc="C9FEB800">
      <w:start w:val="1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10"/>
    <w:rsid w:val="00151112"/>
    <w:rsid w:val="001D3DFB"/>
    <w:rsid w:val="00244B14"/>
    <w:rsid w:val="00302C1A"/>
    <w:rsid w:val="004376C8"/>
    <w:rsid w:val="004C0815"/>
    <w:rsid w:val="004C7E5F"/>
    <w:rsid w:val="004D547E"/>
    <w:rsid w:val="00564237"/>
    <w:rsid w:val="00597988"/>
    <w:rsid w:val="00765B47"/>
    <w:rsid w:val="008E2DAC"/>
    <w:rsid w:val="00912919"/>
    <w:rsid w:val="009B4449"/>
    <w:rsid w:val="009F2206"/>
    <w:rsid w:val="00AE1A0B"/>
    <w:rsid w:val="00C230B4"/>
    <w:rsid w:val="00D97221"/>
    <w:rsid w:val="00E53388"/>
    <w:rsid w:val="00E75CAA"/>
    <w:rsid w:val="00EA2B4B"/>
    <w:rsid w:val="00EA5E10"/>
    <w:rsid w:val="00EC11C1"/>
    <w:rsid w:val="00F04070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F324"/>
  <w15:chartTrackingRefBased/>
  <w15:docId w15:val="{8084B64E-5A5D-4F61-AADC-1F677C8B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DFB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D3DF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3DF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D3D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3D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D3DF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D3DF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D3DF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D3DF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D3DF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3DF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3DF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D3DF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D3DF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D3DF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D3DF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D3DFB"/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D3DF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1D3DF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D3DFB"/>
    <w:pPr>
      <w:numPr>
        <w:ilvl w:val="1"/>
      </w:numPr>
      <w:spacing w:after="240"/>
    </w:pPr>
    <w:rPr>
      <w:rFonts w:asciiTheme="minorHAnsi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D3DF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1D3DFB"/>
    <w:rPr>
      <w:b/>
      <w:bCs/>
    </w:rPr>
  </w:style>
  <w:style w:type="character" w:styleId="Zdraznn">
    <w:name w:val="Emphasis"/>
    <w:basedOn w:val="Standardnpsmoodstavce"/>
    <w:uiPriority w:val="20"/>
    <w:qFormat/>
    <w:rsid w:val="001D3DFB"/>
    <w:rPr>
      <w:i/>
      <w:iCs/>
      <w:color w:val="000000" w:themeColor="text1"/>
    </w:rPr>
  </w:style>
  <w:style w:type="paragraph" w:styleId="Bezmezer">
    <w:name w:val="No Spacing"/>
    <w:uiPriority w:val="1"/>
    <w:qFormat/>
    <w:rsid w:val="001D3DFB"/>
  </w:style>
  <w:style w:type="paragraph" w:styleId="Citt">
    <w:name w:val="Quote"/>
    <w:basedOn w:val="Normln"/>
    <w:next w:val="Normln"/>
    <w:link w:val="CittChar"/>
    <w:uiPriority w:val="29"/>
    <w:qFormat/>
    <w:rsid w:val="001D3DF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D3DF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D3DF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D3DF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1D3D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D3DF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1D3D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D3DF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D3DF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3DFB"/>
    <w:pPr>
      <w:outlineLvl w:val="9"/>
    </w:pPr>
  </w:style>
  <w:style w:type="paragraph" w:styleId="Odstavecseseznamem">
    <w:name w:val="List Paragraph"/>
    <w:basedOn w:val="Normln"/>
    <w:uiPriority w:val="34"/>
    <w:qFormat/>
    <w:rsid w:val="00EA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688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3</cp:revision>
  <dcterms:created xsi:type="dcterms:W3CDTF">2020-05-05T14:25:00Z</dcterms:created>
  <dcterms:modified xsi:type="dcterms:W3CDTF">2020-05-06T11:26:00Z</dcterms:modified>
</cp:coreProperties>
</file>