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AB16" w14:textId="77777777" w:rsidR="00061640" w:rsidRPr="00061640" w:rsidRDefault="00061640" w:rsidP="000616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Skutky apoštolské 4,1-31</w:t>
      </w:r>
    </w:p>
    <w:p w14:paraId="78B42715" w14:textId="77777777" w:rsidR="00061640" w:rsidRPr="00061640" w:rsidRDefault="00061640" w:rsidP="00061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14:paraId="324C4465" w14:textId="576F6977" w:rsidR="00061640" w:rsidRDefault="00061640" w:rsidP="00061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cs-CZ"/>
        </w:rPr>
      </w:pPr>
      <w:r w:rsidRPr="00061640">
        <w:rPr>
          <w:rFonts w:ascii="Times New Roman" w:eastAsia="Times New Roman" w:hAnsi="Times New Roman" w:cs="Times New Roman"/>
          <w:b/>
          <w:bCs/>
          <w:color w:val="222222"/>
          <w:lang w:eastAsia="cs-CZ"/>
        </w:rPr>
        <w:t>Píseň S 119 Jedno jsme v Duchu svatém</w:t>
      </w:r>
    </w:p>
    <w:p w14:paraId="682DE18E" w14:textId="77777777" w:rsidR="00061640" w:rsidRPr="00061640" w:rsidRDefault="00061640" w:rsidP="00061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</w:p>
    <w:p w14:paraId="32E8A298" w14:textId="77777777" w:rsidR="00061640" w:rsidRPr="00061640" w:rsidRDefault="00061640" w:rsidP="00061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Úkolem křesťana není vyhnout se problémům, ale jít dobrým směrem</w:t>
      </w:r>
    </w:p>
    <w:p w14:paraId="4488336C" w14:textId="77777777" w:rsidR="00061640" w:rsidRDefault="00061640" w:rsidP="00061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cs-CZ"/>
        </w:rPr>
      </w:pPr>
    </w:p>
    <w:p w14:paraId="21B27B23" w14:textId="672D00E5" w:rsidR="00061640" w:rsidRPr="00061640" w:rsidRDefault="00061640" w:rsidP="00061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b/>
          <w:bCs/>
          <w:color w:val="222222"/>
          <w:lang w:eastAsia="cs-CZ"/>
        </w:rPr>
        <w:t>Píseň 20 Buď Tobě sláva</w:t>
      </w:r>
    </w:p>
    <w:p w14:paraId="572A9FFE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1 Když Petr a Jan ještě mluvili k lidu, přišli na ně kněží s velitelem chrámové stráže a saduceji,</w:t>
      </w:r>
    </w:p>
    <w:p w14:paraId="1948A88B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Ještě mluvili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: kázání po uzdravení ochrnutého – Ježíš byl (jako naplnění SZ proroctví) vzkříšen;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kněží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…: chrámový personál je téměř výhradně saducejský – nevěří ve vzkříšení, proto první oponenti; zároveň ale popírají anděly a démony (a tím možnost posedlosti: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Mt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12,24: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 xml:space="preserve">Když to slyšeli farizeové, řekli: "On nevyhání démony jinak, než ve jménu </w:t>
      </w:r>
      <w:proofErr w:type="spellStart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Belzebula</w:t>
      </w:r>
      <w:proofErr w:type="spellEnd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, knížete démonů."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); velitel: hodnostně hned za veleknězem;</w:t>
      </w:r>
    </w:p>
    <w:p w14:paraId="1376AB19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2 rozhořčeni, že učí lid a hlásají, že v Ježíši je vzkříšení z mrtvých.</w:t>
      </w:r>
    </w:p>
    <w:p w14:paraId="4A8EA650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Vzkříšení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: pro ně citlivé; mají důraz na Boží požehnání tady a teď, což je vedl ke kolaboraci – důraz na posmrtný život posouvá měřítka, ale tím zpochybňuje jejich životní strategii a tím zpochybňuje význam;</w:t>
      </w:r>
    </w:p>
    <w:p w14:paraId="5D8F28CC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3 Násilím se jich chopili a vsadili je na noc do vězení, neboť už byl večer.</w:t>
      </w:r>
    </w:p>
    <w:p w14:paraId="581CFCDD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Násilím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: v chrámovém prostoru mají prakticky neomezenou moc;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večer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: Chrámová brána se zavírala po skončení večerní oběti, čili cca v 16 hodin;</w:t>
      </w:r>
    </w:p>
    <w:p w14:paraId="6B1D938F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4 Ale mnozí z těch, kteří slyšeli Boží slovo, uvěřili, takže jich bylo již na pět tisíc.</w:t>
      </w:r>
    </w:p>
    <w:p w14:paraId="68B2B6A7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Rychlý nárůst (Letnice Sk 2,41– 3000 a to byli namnoze turisté)</w:t>
      </w:r>
    </w:p>
    <w:p w14:paraId="2B161F7A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5 Druhý den se shromáždili jeruzalémští představitelé židů, starší a znalci zákona,</w:t>
      </w:r>
    </w:p>
    <w:p w14:paraId="0AC25A00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Svolali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Sanhedrin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, tedy reprezentativní výběr několika desítek židů z různých směrů zbožnosti</w:t>
      </w:r>
    </w:p>
    <w:p w14:paraId="5D035AD6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6 velekněz </w:t>
      </w:r>
      <w:proofErr w:type="spellStart"/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Annáš</w:t>
      </w:r>
      <w:proofErr w:type="spellEnd"/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, Kaifáš, Jan a Alexandr a ostatní z velekněžského rodu,</w:t>
      </w:r>
    </w:p>
    <w:p w14:paraId="64C09D5B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Annáš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velekněz 6-15 PC, pak Římany sesazen, ale uchoval si vliv; Kaifáš je jeho zeť, veleknězem 18-36 PC;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Jan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: var: Jonathan – může jít o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Annášova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syna Jonatana, ustanoveného r. 36, anebo o Jana ben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Zakkaje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, který se stal vůdcem Velké synagogy po pádu Jeruzaléma;</w:t>
      </w:r>
    </w:p>
    <w:p w14:paraId="4C618F30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7 dali předvést Petra a Jana a začali je vyslýchat: "Jakou mocí a v jakém jménu jste to učinili?"</w:t>
      </w:r>
    </w:p>
    <w:p w14:paraId="55BF0A30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Soud je výsostně náboženský, zde mají plnou kompetenci, pokud by se ukázalo, že jde o rouhání v Chrámovém prostoru, Řím je nechá jednat;</w:t>
      </w:r>
    </w:p>
    <w:p w14:paraId="1CF6C6E8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8 Tu Petr, naplněn Duchem svatým, k nim promluvil: "Vůdcové lidu a starší,</w:t>
      </w:r>
    </w:p>
    <w:p w14:paraId="4239623C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Naplněn Duchem – průběžné sestupování;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Mk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13,11: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Až vás povedou před soud, nemějte předem starost, co budete mluvit; ale co vám bude v té hodině dáno, to mluvte. Nejste to vy, kdo mluví, ale Duch svatý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.;</w:t>
      </w:r>
    </w:p>
    <w:p w14:paraId="2E7A7B3A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9 když nás dnes vyšetřujete pro dobrodiní, které jsme prokázali nemocnému člověku, a ptáte se, kdo ho uzdravil,</w:t>
      </w:r>
    </w:p>
    <w:p w14:paraId="2BD63B56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Dobrodiní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: důležitý začátek, zásadní argument, že tomu člověku bylo objektivně pomoženo; mají čisté svědomí, že jednali dobře;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uzdravil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 =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sódzó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= zachránil;</w:t>
      </w:r>
    </w:p>
    <w:p w14:paraId="54AF0EDC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10 vězte vy všichni i celý izraelský národ: Stalo se to ve jménu Ježíše Krista Nazaretského, kterého vy jste ukřižovali, ale Bůh ho vzkřísil z mrtvých. Mocí jeho jména stojí tento člověk před vámi zdráv.</w:t>
      </w:r>
    </w:p>
    <w:p w14:paraId="5AD9E5BD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Opakují, co již řekli v prvním kázní (3,12: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Muži izraelští, proč nad tím žasnete a proč tak upřeně hledíte na nás, jako bychom vlastní mocí nebo zbožností způsobili, že on chodí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?); stále důraz na vyvolenost Izraele;</w:t>
      </w:r>
    </w:p>
    <w:p w14:paraId="744F5900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11 Ježíš je ten kámen, který jste vy stavitelé odmítli, ale on se stal kamenem úhelným.</w:t>
      </w:r>
    </w:p>
    <w:p w14:paraId="231650EF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lastRenderedPageBreak/>
        <w:t>Ž 118:22-23: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Kámen, jejž zavrhli stavitelé, stal se kamenem úhelným. Stalo se tak skrze Hospodina, tento div se udál před našimi zraky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.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úhelný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: buď rohový, nebo klenák, každopádně klíčová část budovy;</w:t>
      </w:r>
    </w:p>
    <w:p w14:paraId="2A2BA516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12 V nikom jiném není spásy; není pod nebem jiného jména, zjeveného lidem, jímž bychom mohli být spaseni."</w:t>
      </w:r>
    </w:p>
    <w:p w14:paraId="676902AC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Spása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 –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sótéria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;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spaseni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 –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sódzó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– je to možno pořád ještě chápat jako odkaz na uzdraveného, ale proznívá i náboženský přesah;</w:t>
      </w:r>
    </w:p>
    <w:p w14:paraId="42987DD7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13 Když viděli odvahu Petrovu i Janovu a shledali, že jsou to lidé neučení a prostí, žasli; poznávali, že jsou to ti, kteří bývali s Ježíšem.</w:t>
      </w:r>
    </w:p>
    <w:p w14:paraId="6F207685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Odvahu, n. otevřenost, výmluvnost – nejde o to, že byli drzí, ale že vůbec jsou schopni mluvit, když nemají formální rabínské vzdělání</w:t>
      </w:r>
    </w:p>
    <w:p w14:paraId="4B6FCF37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14 A když viděli, že ten uzdravený člověk tam stojí s nimi, neměli, co by na to řekli.</w:t>
      </w:r>
    </w:p>
    <w:p w14:paraId="1B6D5769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Moc „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vykazatelnosti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“</w:t>
      </w:r>
    </w:p>
    <w:p w14:paraId="4CBF163C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15 Poručili jim, aby opustili zasedání; pak se mezi sebou radili:</w:t>
      </w:r>
    </w:p>
    <w:p w14:paraId="59C4D363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Končí výslech, není co dodat</w:t>
      </w:r>
    </w:p>
    <w:p w14:paraId="6EEE63C4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16 "Co s těmi lidmi uděláme? Bůh skrze ně způsobil zřejmý zázrak. Všichni, kdo bydlí v Jeruzalémě, to vědí, a my to nemůžeme popřít.</w:t>
      </w:r>
    </w:p>
    <w:p w14:paraId="4A763822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Zázrak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: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sémeion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, „znamení“ – nejde ani tak o zázračnost jako o nespornost odkazu k Bohu;</w:t>
      </w:r>
    </w:p>
    <w:p w14:paraId="345459C7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17 Aby se to však příliš nerozneslo v lidu, pohrozíme jim, že už Ježíše nikomu nesmějí zvěstovat."</w:t>
      </w:r>
    </w:p>
    <w:p w14:paraId="2304F093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Ježíš je pro ně popravený rouhač, diskuse o něm se jim nelíbí; „Jak říká ateista zázraku? Placebo!“; co udělat, když čarodějnice udělá něco očividně prospěšného?</w:t>
      </w:r>
    </w:p>
    <w:p w14:paraId="0F8E039C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18 Zavolali je tedy a přikázali jim, aby jméno Ježíšovo vůbec nerozhlašovali a o něm neučili.</w:t>
      </w:r>
    </w:p>
    <w:p w14:paraId="562D20BB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Přikázali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: argument autoritou (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Ám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7,10-13 </w:t>
      </w:r>
      <w:proofErr w:type="spellStart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Bételský</w:t>
      </w:r>
      <w:proofErr w:type="spellEnd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 xml:space="preserve"> kněz </w:t>
      </w:r>
      <w:proofErr w:type="spellStart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Amasjáš</w:t>
      </w:r>
      <w:proofErr w:type="spellEnd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 xml:space="preserve"> poslal izraelskému králi </w:t>
      </w:r>
      <w:proofErr w:type="spellStart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Jarobeámovi</w:t>
      </w:r>
      <w:proofErr w:type="spellEnd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 xml:space="preserve"> zprávu: "Spikl se proti tobě Ámos přímo v izraelském domě. Není možné, aby země snášela všechna jeho slova. Ámos totiž říká: </w:t>
      </w:r>
      <w:proofErr w:type="spellStart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Jarobeám</w:t>
      </w:r>
      <w:proofErr w:type="spellEnd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 xml:space="preserve"> zemře mečem a Izrael bude zcela jistě přesídlen ze své země." Pak řekl </w:t>
      </w:r>
      <w:proofErr w:type="spellStart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Amasjáš</w:t>
      </w:r>
      <w:proofErr w:type="spellEnd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 xml:space="preserve"> Ámosovi: "Seber se, vidoucí, a prchej do judské země! Tam chleba jez a tam si prorokuj! A nikdy už neprorokuj v </w:t>
      </w:r>
      <w:proofErr w:type="spellStart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Bét-elu</w:t>
      </w:r>
      <w:proofErr w:type="spellEnd"/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, neboť je to svatyně králova, královský dům."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)</w:t>
      </w:r>
    </w:p>
    <w:p w14:paraId="1C4D9475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19 Ale Petr a Jan jim odpověděli: "Posuďte sami, zda je před Bohem správné, abychom poslouchali vás, a ne jeho. 20 Neboť o tom, co jsme viděli a slyšeli, nemůžeme mlčet."</w:t>
      </w:r>
    </w:p>
    <w:p w14:paraId="6744FCE8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Nemůžeme mlčet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: Úkol církve kázat evangelium („budete mi svědky“) – tohle za ni nikdo neudělá</w:t>
      </w:r>
    </w:p>
    <w:p w14:paraId="5CA73728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21 A tak jim pohrozili a propustili je, protože nenašli nic, zač by je mohli potrestat; také měli obavy z lidu, neboť všichni chválili Boha za to, co se stalo.</w:t>
      </w:r>
    </w:p>
    <w:p w14:paraId="15FBE26F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Pohrozili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: pořád jdou jen přes sílu; vadí jim Ježíš (odsoudili ho k smrti);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chválili Boha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: ale pro ně je to nemístné míchání, když je současně řeč o Ježíši;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obavy z lidu: 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kral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: Divná tuto Boží ochrana se vidí, že jakože moře bouřlivé nemůže svým hrozným vlnobitím břehu svých měkkých, písečných protrhnuti a prorazit, leč by mu Bůh ráčil povolit, tak také divným jeho řízením lid obecný, nepatrný a mdlý nejednou lidem znamenitým ku překážce bývá, aby svého tyranství nemohli tak jakž by chtěli nad vyvolenými provozovati, a jich jako někdy oni lvové Daniele v jámě roztrhati.</w:t>
      </w:r>
    </w:p>
    <w:p w14:paraId="7B2A7B30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22 Tomu chromému, který byl zázračně uzdraven, bylo totiž už přes čtyřicet let.</w:t>
      </w:r>
    </w:p>
    <w:p w14:paraId="27C4C97D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Poznámka dotvrzující historicitu;</w:t>
      </w:r>
    </w:p>
    <w:p w14:paraId="43728D5D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23 Když byli Petr a Jan propuštěni, vrátili se mezi své a oznámili, co jim řekli velekněží a starší.</w:t>
      </w:r>
    </w:p>
    <w:p w14:paraId="1CA5F12B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Jsou „na koni“ – Ježíš působí a nikdo jim nic neudělal;</w:t>
      </w:r>
    </w:p>
    <w:p w14:paraId="2521C3EF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 xml:space="preserve">24 Když to bratří uslyšeli, pozdvihli jednomyslně hlas k Bohu a řekli: "Pane, který jsi učinil nebe i zemi i moře a všecko, co je v nich, 25 ty jsi skrze Ducha svatého ústy našeho otce 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lastRenderedPageBreak/>
        <w:t>Davida, svého služebníka, řekl: `Proč zuří pohané hněvem a národy osnují marná spiknutí? 26 Povstávají králové země a vladaři se srocují proti Hospodinu a jeho Mesiáši.´</w:t>
      </w:r>
    </w:p>
    <w:p w14:paraId="1B665BFA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Ž 2,1-2: </w:t>
      </w:r>
      <w:r w:rsidRPr="00061640">
        <w:rPr>
          <w:rFonts w:ascii="Times New Roman" w:eastAsia="Times New Roman" w:hAnsi="Times New Roman" w:cs="Times New Roman"/>
          <w:i/>
          <w:iCs/>
          <w:color w:val="222222"/>
          <w:lang w:eastAsia="cs-CZ"/>
        </w:rPr>
        <w:t>Proč se pronárody bouří, proč národy kují marné plány? Srocují se králové země, vládcové se spolu umlouvají proti Hospodinu a pomazanému jeho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… pak následuje Boží trest!</w:t>
      </w:r>
    </w:p>
    <w:p w14:paraId="40E3497B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27 Opravdu se srotili v tomto městě Herodes a Pontius Pilát spolu s pohany i s národem izraelským proti tvému svatému služebníku Ježíšovi, kterého jsi posvětil,</w:t>
      </w:r>
    </w:p>
    <w:p w14:paraId="6A86CE58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Dobře vidí „spolupráci církve a státu“ a tím i meze saducejské politiky</w:t>
      </w:r>
    </w:p>
    <w:p w14:paraId="50A6FDEE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28 a vykonali, co tvá ruka a tvá vůle předem určila.</w:t>
      </w:r>
    </w:p>
    <w:p w14:paraId="316865E2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Předem určila: předurčení vs. svobodná vůle; (A. Drápal: „Bůh s námi jedná, jako bychom svobodnou vůli měli“)</w:t>
      </w:r>
    </w:p>
    <w:p w14:paraId="0D196174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29 Pohleď tedy, Pane, na jejich hrozby a dej svým služebníkům, aby s odvahou a odhodlaně mluvili tvé slovo; 30 a vztahuj svou ruku k uzdravování, čiň znamení a zázraky skrze jméno svého svatého služebníka Ježíše."</w:t>
      </w:r>
    </w:p>
    <w:p w14:paraId="21BC4428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Neprosí o vysvobození, ale o odvahu a dotvrzení pravdivosti – cílem je, aby pokračovalo Kristovo dílo</w:t>
      </w:r>
    </w:p>
    <w:p w14:paraId="4E8F8208" w14:textId="77777777" w:rsidR="00061640" w:rsidRPr="00061640" w:rsidRDefault="00061640" w:rsidP="00061640">
      <w:pPr>
        <w:shd w:val="clear" w:color="auto" w:fill="FFFFFF"/>
        <w:spacing w:before="120" w:after="0" w:line="24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31 Když se pomodlili, otřáslo se místo, kde byli shromážděni, a všichni byli naplněni Duchem svatým a s odvahou mluvili slovo Boží.</w:t>
      </w:r>
    </w:p>
    <w:p w14:paraId="727C3C07" w14:textId="77777777" w:rsidR="00061640" w:rsidRPr="00061640" w:rsidRDefault="00061640" w:rsidP="0006164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Boží dotvrzení, že takto je to správné.</w:t>
      </w:r>
    </w:p>
    <w:p w14:paraId="54FF74B4" w14:textId="77777777" w:rsidR="00061640" w:rsidRDefault="00061640" w:rsidP="0006164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22222"/>
          <w:lang w:eastAsia="cs-CZ"/>
        </w:rPr>
      </w:pPr>
    </w:p>
    <w:p w14:paraId="2317D18E" w14:textId="5919FCAE" w:rsidR="00061640" w:rsidRPr="00061640" w:rsidRDefault="00061640" w:rsidP="0006164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b/>
          <w:bCs/>
          <w:color w:val="222222"/>
          <w:lang w:eastAsia="cs-CZ"/>
        </w:rPr>
        <w:t>Píseň: 17 Bojujte, bojujte dál</w:t>
      </w:r>
    </w:p>
    <w:p w14:paraId="63CEF58C" w14:textId="77777777" w:rsidR="00061640" w:rsidRPr="00061640" w:rsidRDefault="00061640" w:rsidP="0006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br w:type="textWrapping" w:clear="all"/>
      </w:r>
    </w:p>
    <w:p w14:paraId="15AEE835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119</w:t>
      </w:r>
    </w:p>
    <w:p w14:paraId="720F05C1" w14:textId="77777777" w:rsidR="00061640" w:rsidRPr="00061640" w:rsidRDefault="00061640" w:rsidP="0006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br w:type="textWrapping" w:clear="all"/>
      </w:r>
    </w:p>
    <w:p w14:paraId="455CA869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1. Jedno jsme v Duchu svatém,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všechny nás spojil Pán,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jedno jsem v Duchu svatém,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všechny nás spojil Pán,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ale též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všechněm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kolem může býti pokoj dán.</w:t>
      </w:r>
    </w:p>
    <w:p w14:paraId="0EB5A22F" w14:textId="77777777" w:rsidR="00061640" w:rsidRPr="00061640" w:rsidRDefault="00061640" w:rsidP="0006164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R: Křesťanům stále vládne lásky Pán,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lásky Pán, ano, křesťanům vládne lásky Pán.</w:t>
      </w:r>
    </w:p>
    <w:p w14:paraId="691B96F9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2.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Půjdem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dál jeden s druhým,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budem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jak jeden val.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Půjdem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dál jeden s druhým,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budem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jak jeden val,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a tu zvěst "Přišel Ježíš"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chceme šířit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všechněm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dál.</w:t>
      </w:r>
    </w:p>
    <w:p w14:paraId="627BCD9C" w14:textId="77777777" w:rsidR="00061640" w:rsidRPr="00061640" w:rsidRDefault="00061640" w:rsidP="000616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R: Křesťanům stále vládne lásky Pán,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3.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Budem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též dělat spolu,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při sobě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budem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stát.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Budem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též dělat spolu,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při sobě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budem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stát,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hájit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chcem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vždycky právo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a na pravdu přitom dbát.</w:t>
      </w:r>
    </w:p>
    <w:p w14:paraId="428BBCE1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            R: Křesťanům stále vládne lásky Pán,</w:t>
      </w:r>
    </w:p>
    <w:p w14:paraId="05D9CA1A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4. Chválen buď, Otče v nebi,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dárce krás kolem nás.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Chválen buď, Kriste Synu,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vždyť' tvůj kříž spasil nás.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Chválen bud', Duchu svatý,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v jednotu jsi spojil nás.</w:t>
      </w:r>
    </w:p>
    <w:p w14:paraId="0F2AEA11" w14:textId="77777777" w:rsidR="00061640" w:rsidRPr="00061640" w:rsidRDefault="00061640" w:rsidP="00061640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lastRenderedPageBreak/>
        <w:t>R: Křesťanům stále vládne lásky Pán,</w:t>
      </w:r>
    </w:p>
    <w:p w14:paraId="7C623E80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14:paraId="6004BAC5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20</w:t>
      </w:r>
    </w:p>
    <w:p w14:paraId="307E0497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1. Buď tobě sláva, jenž jsi z mrtvých vstal!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Smrt již nemá práva, vítěz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tys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a král!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Jasný jako plamen anděl sestoupil,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odvalen je kámen, prázdný hrob tu zbyl.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Buď tobě sláva, jenž jsi z mrtvých vstal!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Smrt již nemá práva, vítěz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tys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a král!</w:t>
      </w:r>
    </w:p>
    <w:p w14:paraId="6D82D358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14:paraId="4EF2C38A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2. Toť on, toť Ježíš, jejž jsi spatřit chtěl,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nepochybuj, věř již! Živ je Spasitel.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Vzchop se,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stádce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malé, v boje pomezí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heslem tvým buď stále: Kristus vítězí!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Buď tobě sláva, jenž jsi z mrtvých vstal!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Smrt již nemá práva, vítěz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tys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a král!</w:t>
      </w:r>
    </w:p>
    <w:p w14:paraId="5244669D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14:paraId="25217AF1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3. On, Kníže míru na věky je živ;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silnou má teď víru ten, kdo bál se dřív.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Vítězem se stává, kdo zde trpěl s ním.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Život v něm i sláva, nic se nebojím.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Buď tobě sláva, jenž jsi z mrtvých vstal!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Smrt již nemá práva, vítěz 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tys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a král!</w:t>
      </w:r>
    </w:p>
    <w:p w14:paraId="1076243B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14:paraId="1F589326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 </w:t>
      </w:r>
    </w:p>
    <w:p w14:paraId="2411D69F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17</w:t>
      </w:r>
    </w:p>
    <w:p w14:paraId="5B6365FB" w14:textId="77777777" w:rsidR="00061640" w:rsidRPr="00061640" w:rsidRDefault="00061640" w:rsidP="0006164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R: Bojujte, bojujte dál, bojujte, bojujte dál.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Pohleďte jen, v dálce svítá,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pohleďte jen, dne nás vítá, bojujte, bojujte dál.</w:t>
      </w:r>
    </w:p>
    <w:p w14:paraId="0F4C2E52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1. Zpříma choďte, pozdvihněte hlavu,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i když pro vás vavřín neroste,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nechte mocným moc a slavným slávu,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o jejich se přízeň neproste.</w:t>
      </w:r>
    </w:p>
    <w:p w14:paraId="7899B4FC" w14:textId="77777777" w:rsidR="00061640" w:rsidRPr="00061640" w:rsidRDefault="00061640" w:rsidP="000616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R: Bojujte, bojujte dál, bojujte, bojujte dál.</w:t>
      </w:r>
    </w:p>
    <w:p w14:paraId="3BC12667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2. Kdo se ani zlatem koupit nedá,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nemlčí a s proudem nepluje,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spravedlnost kdo ve světě hledá,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v jedné řadě s námi bojuje.</w:t>
      </w:r>
    </w:p>
    <w:p w14:paraId="7BEB04D2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            R: Bojujte, bojujte dál, bojujte, bojujte dál.</w:t>
      </w:r>
    </w:p>
    <w:p w14:paraId="0224F077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3. K útěku-</w:t>
      </w:r>
      <w:proofErr w:type="spellStart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li</w:t>
      </w:r>
      <w:proofErr w:type="spellEnd"/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 xml:space="preserve"> z boje chytrost radí,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holubičí mějte prostotu.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Opatrní buďte jako hadi,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nezběhněte z cesty k životu.</w:t>
      </w:r>
    </w:p>
    <w:p w14:paraId="5E29C897" w14:textId="77777777" w:rsidR="00061640" w:rsidRPr="00061640" w:rsidRDefault="00061640" w:rsidP="0006164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R: Bojujte, bojujte dál, bojujte, bojujte dál.</w:t>
      </w:r>
    </w:p>
    <w:p w14:paraId="04012E04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4. Bojujte, však pomstu nechte Pánu,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on je soudce a sám určí trest.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Prohraje, kdo ranou splácí ránu,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k nenávisti kdo se nechá svést.</w:t>
      </w:r>
    </w:p>
    <w:p w14:paraId="3C4EFBD0" w14:textId="77777777" w:rsidR="00061640" w:rsidRPr="00061640" w:rsidRDefault="00061640" w:rsidP="000616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R: Bojujte, bojujte dál, bojujte, bojujte dál.</w:t>
      </w:r>
    </w:p>
    <w:p w14:paraId="3D1F226B" w14:textId="77777777" w:rsidR="00061640" w:rsidRPr="00061640" w:rsidRDefault="00061640" w:rsidP="00061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cs-CZ"/>
        </w:rPr>
      </w:pP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t>5. Neusněte, ať vejdete zítra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v zemi novou, v zaslíbenou vlast.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Nocí ať vás vede příslib jitra,</w:t>
      </w:r>
      <w:r w:rsidRPr="00061640">
        <w:rPr>
          <w:rFonts w:ascii="Times New Roman" w:eastAsia="Times New Roman" w:hAnsi="Times New Roman" w:cs="Times New Roman"/>
          <w:color w:val="222222"/>
          <w:lang w:eastAsia="cs-CZ"/>
        </w:rPr>
        <w:br/>
        <w:t>vládou temna nenechte se zmást.</w:t>
      </w:r>
    </w:p>
    <w:p w14:paraId="0A8EDC67" w14:textId="5D451312" w:rsidR="008A7B1A" w:rsidRPr="00061640" w:rsidRDefault="008A7B1A">
      <w:r w:rsidRPr="00061640">
        <w:t xml:space="preserve"> </w:t>
      </w:r>
    </w:p>
    <w:sectPr w:rsidR="008A7B1A" w:rsidRPr="0006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8"/>
    <w:rsid w:val="00061640"/>
    <w:rsid w:val="00156643"/>
    <w:rsid w:val="008A7B1A"/>
    <w:rsid w:val="00C06808"/>
    <w:rsid w:val="00E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D4D5"/>
  <w15:chartTrackingRefBased/>
  <w15:docId w15:val="{96B8ECEF-5E71-405A-8584-AD75584F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12">
    <w:name w:val="TNR 12"/>
    <w:basedOn w:val="Normln"/>
    <w:qFormat/>
    <w:rsid w:val="00E147A3"/>
    <w:pPr>
      <w:spacing w:after="0"/>
      <w:ind w:firstLine="709"/>
    </w:pPr>
    <w:rPr>
      <w:rFonts w:ascii="Times New Roman" w:hAnsi="Times New Roman" w:cs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06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1496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Kroužková</dc:creator>
  <cp:keywords/>
  <dc:description/>
  <cp:lastModifiedBy>Pavlína Kroužková</cp:lastModifiedBy>
  <cp:revision>2</cp:revision>
  <dcterms:created xsi:type="dcterms:W3CDTF">2021-05-05T09:34:00Z</dcterms:created>
  <dcterms:modified xsi:type="dcterms:W3CDTF">2021-05-05T17:58:00Z</dcterms:modified>
</cp:coreProperties>
</file>