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1870D1" w:rsidRDefault="002922AF" w:rsidP="001870D1">
      <w:pPr>
        <w:pStyle w:val="Bezmezer"/>
        <w:spacing w:line="312" w:lineRule="auto"/>
        <w:jc w:val="right"/>
        <w:rPr>
          <w:sz w:val="24"/>
          <w:szCs w:val="24"/>
        </w:rPr>
      </w:pPr>
      <w:r w:rsidRPr="001870D1">
        <w:rPr>
          <w:sz w:val="24"/>
          <w:szCs w:val="24"/>
        </w:rPr>
        <w:t>Mt 7</w:t>
      </w:r>
      <w:r w:rsidR="008E1A8D" w:rsidRPr="001870D1">
        <w:rPr>
          <w:sz w:val="24"/>
          <w:szCs w:val="24"/>
        </w:rPr>
        <w:t>,13-14</w:t>
      </w:r>
    </w:p>
    <w:p w:rsidR="00802D45" w:rsidRPr="001870D1" w:rsidRDefault="00802D45" w:rsidP="001870D1">
      <w:pPr>
        <w:pStyle w:val="Bezmezer"/>
        <w:spacing w:line="312" w:lineRule="auto"/>
        <w:jc w:val="center"/>
        <w:rPr>
          <w:b/>
          <w:bCs/>
          <w:sz w:val="24"/>
          <w:szCs w:val="24"/>
        </w:rPr>
      </w:pPr>
      <w:r w:rsidRPr="001870D1">
        <w:rPr>
          <w:b/>
          <w:bCs/>
          <w:sz w:val="24"/>
          <w:szCs w:val="24"/>
        </w:rPr>
        <w:t>Píseň</w:t>
      </w:r>
      <w:r w:rsidR="00AD1CF6" w:rsidRPr="001870D1">
        <w:rPr>
          <w:b/>
          <w:bCs/>
          <w:sz w:val="24"/>
          <w:szCs w:val="24"/>
        </w:rPr>
        <w:t xml:space="preserve"> </w:t>
      </w:r>
      <w:r w:rsidR="00B14844" w:rsidRPr="001870D1">
        <w:rPr>
          <w:b/>
          <w:bCs/>
          <w:sz w:val="24"/>
          <w:szCs w:val="24"/>
        </w:rPr>
        <w:t>239 Otevřete brány</w:t>
      </w:r>
    </w:p>
    <w:p w:rsidR="002922AF" w:rsidRPr="001870D1" w:rsidRDefault="0006259F" w:rsidP="001870D1">
      <w:pPr>
        <w:pStyle w:val="Bezmezer"/>
        <w:spacing w:line="312" w:lineRule="auto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Paradox o tom, že </w:t>
      </w:r>
      <w:r w:rsidR="005C4CD8" w:rsidRPr="001870D1">
        <w:rPr>
          <w:sz w:val="24"/>
          <w:szCs w:val="24"/>
        </w:rPr>
        <w:t xml:space="preserve">podoba křesťanského života </w:t>
      </w:r>
      <w:r w:rsidR="00D468F1" w:rsidRPr="001870D1">
        <w:rPr>
          <w:sz w:val="24"/>
          <w:szCs w:val="24"/>
        </w:rPr>
        <w:t>nejspíš bude</w:t>
      </w:r>
      <w:r w:rsidRPr="001870D1">
        <w:rPr>
          <w:sz w:val="24"/>
          <w:szCs w:val="24"/>
        </w:rPr>
        <w:t xml:space="preserve"> divná</w:t>
      </w:r>
      <w:r w:rsidR="00C12C11" w:rsidRPr="001870D1">
        <w:rPr>
          <w:sz w:val="24"/>
          <w:szCs w:val="24"/>
        </w:rPr>
        <w:t>, protože se nenecháme strhnout davem</w:t>
      </w:r>
      <w:r w:rsidR="005C4CD8" w:rsidRPr="001870D1">
        <w:rPr>
          <w:sz w:val="24"/>
          <w:szCs w:val="24"/>
        </w:rPr>
        <w:t xml:space="preserve"> </w:t>
      </w:r>
    </w:p>
    <w:p w:rsidR="00442029" w:rsidRPr="001870D1" w:rsidRDefault="00802D45" w:rsidP="001870D1">
      <w:pPr>
        <w:pStyle w:val="Bezmezer"/>
        <w:spacing w:line="312" w:lineRule="auto"/>
        <w:jc w:val="center"/>
        <w:rPr>
          <w:sz w:val="24"/>
          <w:szCs w:val="24"/>
        </w:rPr>
      </w:pPr>
      <w:r w:rsidRPr="001870D1">
        <w:rPr>
          <w:b/>
          <w:bCs/>
          <w:sz w:val="24"/>
          <w:szCs w:val="24"/>
        </w:rPr>
        <w:t>Píseň</w:t>
      </w:r>
      <w:r w:rsidR="00442029" w:rsidRPr="001870D1">
        <w:rPr>
          <w:b/>
          <w:bCs/>
          <w:sz w:val="24"/>
          <w:szCs w:val="24"/>
        </w:rPr>
        <w:t xml:space="preserve"> </w:t>
      </w:r>
      <w:r w:rsidR="00B14844" w:rsidRPr="001870D1">
        <w:rPr>
          <w:b/>
          <w:bCs/>
          <w:sz w:val="24"/>
          <w:szCs w:val="24"/>
        </w:rPr>
        <w:t>140 Široká brána</w:t>
      </w:r>
    </w:p>
    <w:p w:rsidR="00BA0BE8" w:rsidRPr="001870D1" w:rsidRDefault="008E1A8D" w:rsidP="001870D1">
      <w:pPr>
        <w:pStyle w:val="Bible0"/>
        <w:rPr>
          <w:sz w:val="28"/>
          <w:szCs w:val="28"/>
        </w:rPr>
      </w:pPr>
      <w:r w:rsidRPr="001870D1">
        <w:rPr>
          <w:sz w:val="28"/>
          <w:szCs w:val="28"/>
        </w:rPr>
        <w:t xml:space="preserve">13 </w:t>
      </w:r>
      <w:r w:rsidRPr="001870D1">
        <w:rPr>
          <w:sz w:val="28"/>
          <w:szCs w:val="28"/>
        </w:rPr>
        <w:t>Vejděte těsnou branou; prostorná je brána a široká cesta, která vede do záhuby; a mnoho je těch, kdo tudy vcházejí.</w:t>
      </w:r>
      <w:r w:rsidR="00BA0BE8" w:rsidRPr="001870D1">
        <w:rPr>
          <w:sz w:val="28"/>
          <w:szCs w:val="28"/>
        </w:rPr>
        <w:t xml:space="preserve"> </w:t>
      </w:r>
      <w:r w:rsidR="00BA0BE8" w:rsidRPr="001870D1">
        <w:rPr>
          <w:sz w:val="28"/>
          <w:szCs w:val="28"/>
        </w:rPr>
        <w:t>14 Těsná je brána a úzká cesta, která vede k životu, a málokdo ji nalézá.</w:t>
      </w:r>
    </w:p>
    <w:p w:rsidR="008E1A8D" w:rsidRPr="001870D1" w:rsidRDefault="008E1A8D" w:rsidP="001870D1">
      <w:pPr>
        <w:pStyle w:val="Bezmezer"/>
        <w:spacing w:line="312" w:lineRule="auto"/>
        <w:jc w:val="both"/>
        <w:rPr>
          <w:sz w:val="24"/>
          <w:szCs w:val="24"/>
        </w:rPr>
      </w:pPr>
    </w:p>
    <w:p w:rsidR="009C1475" w:rsidRPr="001870D1" w:rsidRDefault="008E1A8D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Kázání na hoře končí</w:t>
      </w:r>
      <w:r w:rsidR="008E7878" w:rsidRPr="001870D1">
        <w:rPr>
          <w:sz w:val="24"/>
          <w:szCs w:val="24"/>
        </w:rPr>
        <w:t xml:space="preserve"> sérií výroků, kdy jsou nabídnuty dvě možnosti (široká/úzká brána, dobrý/špatný strom, moudrý/pošetilý stavitel), pokaždé jde ale o podobenství, i</w:t>
      </w:r>
      <w:r w:rsidR="009C1475" w:rsidRPr="001870D1">
        <w:rPr>
          <w:sz w:val="24"/>
          <w:szCs w:val="24"/>
        </w:rPr>
        <w:t xml:space="preserve">lustraci </w:t>
      </w:r>
      <w:r w:rsidR="009C1475" w:rsidRPr="001870D1">
        <w:rPr>
          <w:sz w:val="24"/>
          <w:szCs w:val="24"/>
        </w:rPr>
        <w:t>Ježíšov</w:t>
      </w:r>
      <w:r w:rsidR="009C1475" w:rsidRPr="001870D1">
        <w:rPr>
          <w:sz w:val="24"/>
          <w:szCs w:val="24"/>
        </w:rPr>
        <w:t>a</w:t>
      </w:r>
      <w:r w:rsidR="009C1475" w:rsidRPr="001870D1">
        <w:rPr>
          <w:sz w:val="24"/>
          <w:szCs w:val="24"/>
        </w:rPr>
        <w:t xml:space="preserve"> „berte mě vážně“</w:t>
      </w:r>
      <w:r w:rsidR="000E4EE8" w:rsidRPr="001870D1">
        <w:rPr>
          <w:sz w:val="24"/>
          <w:szCs w:val="24"/>
        </w:rPr>
        <w:t xml:space="preserve"> (závěr kázání!)</w:t>
      </w:r>
    </w:p>
    <w:p w:rsidR="009C1475" w:rsidRPr="001870D1" w:rsidRDefault="009C1475" w:rsidP="001870D1">
      <w:pPr>
        <w:pStyle w:val="Bezmezer"/>
        <w:numPr>
          <w:ilvl w:val="0"/>
          <w:numId w:val="3"/>
        </w:numPr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široká/úzká brána – jde o to ji najít, tj. najít Krista</w:t>
      </w:r>
    </w:p>
    <w:p w:rsidR="009C1475" w:rsidRPr="001870D1" w:rsidRDefault="009C1475" w:rsidP="001870D1">
      <w:pPr>
        <w:pStyle w:val="Bezmezer"/>
        <w:numPr>
          <w:ilvl w:val="0"/>
          <w:numId w:val="3"/>
        </w:numPr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dobrý/špatný strom – </w:t>
      </w:r>
      <w:r w:rsidR="00081212" w:rsidRPr="001870D1">
        <w:rPr>
          <w:sz w:val="24"/>
          <w:szCs w:val="24"/>
        </w:rPr>
        <w:t xml:space="preserve">odlišit ho od </w:t>
      </w:r>
      <w:r w:rsidRPr="001870D1">
        <w:rPr>
          <w:sz w:val="24"/>
          <w:szCs w:val="24"/>
        </w:rPr>
        <w:t>falešný</w:t>
      </w:r>
      <w:r w:rsidR="00081212" w:rsidRPr="001870D1">
        <w:rPr>
          <w:sz w:val="24"/>
          <w:szCs w:val="24"/>
        </w:rPr>
        <w:t>ch</w:t>
      </w:r>
      <w:r w:rsidRPr="001870D1">
        <w:rPr>
          <w:sz w:val="24"/>
          <w:szCs w:val="24"/>
        </w:rPr>
        <w:t xml:space="preserve"> prorok</w:t>
      </w:r>
      <w:r w:rsidR="00081212" w:rsidRPr="001870D1">
        <w:rPr>
          <w:sz w:val="24"/>
          <w:szCs w:val="24"/>
        </w:rPr>
        <w:t>ů (podle skutků: podle toho co dělá Ježíš a co dělají oni)</w:t>
      </w:r>
    </w:p>
    <w:p w:rsidR="009C1475" w:rsidRPr="001870D1" w:rsidRDefault="009C1475" w:rsidP="001870D1">
      <w:pPr>
        <w:pStyle w:val="Bezmezer"/>
        <w:numPr>
          <w:ilvl w:val="0"/>
          <w:numId w:val="3"/>
        </w:numPr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moudrý/pošetilý stavitel – </w:t>
      </w:r>
      <w:r w:rsidR="000E4EE8" w:rsidRPr="001870D1">
        <w:rPr>
          <w:sz w:val="24"/>
          <w:szCs w:val="24"/>
        </w:rPr>
        <w:t xml:space="preserve">nejen </w:t>
      </w:r>
      <w:r w:rsidRPr="001870D1">
        <w:rPr>
          <w:sz w:val="24"/>
          <w:szCs w:val="24"/>
        </w:rPr>
        <w:t>slyšení Ježíšova slova</w:t>
      </w:r>
      <w:r w:rsidR="000E4EE8" w:rsidRPr="001870D1">
        <w:rPr>
          <w:sz w:val="24"/>
          <w:szCs w:val="24"/>
        </w:rPr>
        <w:t xml:space="preserve">, ale i </w:t>
      </w:r>
      <w:r w:rsidRPr="001870D1">
        <w:rPr>
          <w:sz w:val="24"/>
          <w:szCs w:val="24"/>
        </w:rPr>
        <w:t>jeho plnění</w:t>
      </w:r>
    </w:p>
    <w:p w:rsidR="009C1475" w:rsidRPr="001870D1" w:rsidRDefault="00081212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Dnes první krok – je potřeba najít Krista a to vůbec není jednoduché.</w:t>
      </w:r>
    </w:p>
    <w:p w:rsidR="000E4EE8" w:rsidRPr="001870D1" w:rsidRDefault="006B5C9E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brána a cesta – možno (bez změny vý</w:t>
      </w:r>
      <w:bookmarkStart w:id="0" w:name="_GoBack"/>
      <w:bookmarkEnd w:id="0"/>
      <w:r w:rsidRPr="001870D1">
        <w:rPr>
          <w:sz w:val="24"/>
          <w:szCs w:val="24"/>
        </w:rPr>
        <w:t>znamu) oddělit jako dva samostatné obrazy (2 brány, 2 cesty), či integrovat (2x brána + ce</w:t>
      </w:r>
      <w:r w:rsidR="00C12C11" w:rsidRPr="001870D1">
        <w:rPr>
          <w:sz w:val="24"/>
          <w:szCs w:val="24"/>
        </w:rPr>
        <w:t>sta), je možno si hrát s tím že je potřeba „vejít“ (brána = obrácení křest…) a pak i pokračovat (cesta = křesťanský život), ale je to spíš přetížení textu;</w:t>
      </w:r>
      <w:r w:rsidR="00DD1C2A" w:rsidRPr="001870D1">
        <w:rPr>
          <w:sz w:val="24"/>
          <w:szCs w:val="24"/>
        </w:rPr>
        <w:t xml:space="preserve"> </w:t>
      </w:r>
    </w:p>
    <w:p w:rsidR="000E4EE8" w:rsidRPr="001870D1" w:rsidRDefault="00DD1C2A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Alternativ</w:t>
      </w:r>
      <w:r w:rsidR="000E4EE8" w:rsidRPr="001870D1">
        <w:rPr>
          <w:sz w:val="24"/>
          <w:szCs w:val="24"/>
        </w:rPr>
        <w:t>a</w:t>
      </w:r>
      <w:r w:rsidR="00F82326" w:rsidRPr="001870D1">
        <w:rPr>
          <w:sz w:val="24"/>
          <w:szCs w:val="24"/>
        </w:rPr>
        <w:t xml:space="preserve"> dvou cest</w:t>
      </w:r>
      <w:r w:rsidRPr="001870D1">
        <w:rPr>
          <w:sz w:val="24"/>
          <w:szCs w:val="24"/>
        </w:rPr>
        <w:t xml:space="preserve"> </w:t>
      </w:r>
      <w:r w:rsidR="00F82326" w:rsidRPr="001870D1">
        <w:rPr>
          <w:sz w:val="24"/>
          <w:szCs w:val="24"/>
        </w:rPr>
        <w:t>„</w:t>
      </w:r>
      <w:r w:rsidRPr="001870D1">
        <w:rPr>
          <w:sz w:val="24"/>
          <w:szCs w:val="24"/>
        </w:rPr>
        <w:t>buď anebo</w:t>
      </w:r>
      <w:r w:rsidR="00F82326" w:rsidRPr="001870D1">
        <w:rPr>
          <w:sz w:val="24"/>
          <w:szCs w:val="24"/>
        </w:rPr>
        <w:t>“</w:t>
      </w:r>
      <w:r w:rsidRPr="001870D1">
        <w:rPr>
          <w:sz w:val="24"/>
          <w:szCs w:val="24"/>
        </w:rPr>
        <w:t xml:space="preserve"> běžná</w:t>
      </w:r>
      <w:r w:rsidR="00F82326" w:rsidRPr="001870D1">
        <w:rPr>
          <w:sz w:val="24"/>
          <w:szCs w:val="24"/>
        </w:rPr>
        <w:t xml:space="preserve"> – v Bibli na </w:t>
      </w:r>
      <w:r w:rsidR="00F82326" w:rsidRPr="001870D1">
        <w:rPr>
          <w:sz w:val="24"/>
          <w:szCs w:val="24"/>
        </w:rPr>
        <w:t>600 místech</w:t>
      </w:r>
      <w:r w:rsidR="00F82326" w:rsidRPr="001870D1">
        <w:rPr>
          <w:sz w:val="24"/>
          <w:szCs w:val="24"/>
        </w:rPr>
        <w:t xml:space="preserve"> (Boha/</w:t>
      </w:r>
      <w:r w:rsidR="00F82326" w:rsidRPr="001870D1">
        <w:rPr>
          <w:sz w:val="24"/>
          <w:szCs w:val="24"/>
        </w:rPr>
        <w:t>lidí, spravedlivých</w:t>
      </w:r>
      <w:r w:rsidR="00F82326" w:rsidRPr="001870D1">
        <w:rPr>
          <w:sz w:val="24"/>
          <w:szCs w:val="24"/>
        </w:rPr>
        <w:t>/</w:t>
      </w:r>
      <w:r w:rsidR="00F82326" w:rsidRPr="001870D1">
        <w:rPr>
          <w:sz w:val="24"/>
          <w:szCs w:val="24"/>
        </w:rPr>
        <w:t>hříšníků, spravedlnosti</w:t>
      </w:r>
      <w:r w:rsidR="00F82326" w:rsidRPr="001870D1">
        <w:rPr>
          <w:sz w:val="24"/>
          <w:szCs w:val="24"/>
        </w:rPr>
        <w:t>/</w:t>
      </w:r>
      <w:r w:rsidR="00F82326" w:rsidRPr="001870D1">
        <w:rPr>
          <w:sz w:val="24"/>
          <w:szCs w:val="24"/>
        </w:rPr>
        <w:t>špatnosti</w:t>
      </w:r>
      <w:r w:rsidR="00F82326" w:rsidRPr="001870D1">
        <w:rPr>
          <w:sz w:val="24"/>
          <w:szCs w:val="24"/>
        </w:rPr>
        <w:t xml:space="preserve">, </w:t>
      </w:r>
      <w:r w:rsidR="00F82326" w:rsidRPr="001870D1">
        <w:rPr>
          <w:sz w:val="24"/>
          <w:szCs w:val="24"/>
        </w:rPr>
        <w:t>života</w:t>
      </w:r>
      <w:r w:rsidR="00F82326" w:rsidRPr="001870D1">
        <w:rPr>
          <w:sz w:val="24"/>
          <w:szCs w:val="24"/>
        </w:rPr>
        <w:t>/</w:t>
      </w:r>
      <w:r w:rsidR="00F82326" w:rsidRPr="001870D1">
        <w:rPr>
          <w:sz w:val="24"/>
          <w:szCs w:val="24"/>
        </w:rPr>
        <w:t>smrti</w:t>
      </w:r>
      <w:r w:rsidR="00F82326" w:rsidRPr="001870D1">
        <w:rPr>
          <w:sz w:val="24"/>
          <w:szCs w:val="24"/>
        </w:rPr>
        <w:t>…</w:t>
      </w:r>
      <w:r w:rsidR="00042A5C" w:rsidRPr="001870D1">
        <w:rPr>
          <w:sz w:val="24"/>
          <w:szCs w:val="24"/>
        </w:rPr>
        <w:t xml:space="preserve">); </w:t>
      </w:r>
    </w:p>
    <w:p w:rsidR="000E4EE8" w:rsidRPr="001870D1" w:rsidRDefault="00DD1C2A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Jr 21</w:t>
      </w:r>
      <w:r w:rsidRPr="001870D1">
        <w:rPr>
          <w:sz w:val="24"/>
          <w:szCs w:val="24"/>
        </w:rPr>
        <w:t>,</w:t>
      </w:r>
      <w:r w:rsidRPr="001870D1">
        <w:rPr>
          <w:sz w:val="24"/>
          <w:szCs w:val="24"/>
        </w:rPr>
        <w:t>8</w:t>
      </w:r>
      <w:r w:rsidR="00F82326" w:rsidRPr="001870D1">
        <w:rPr>
          <w:sz w:val="24"/>
          <w:szCs w:val="24"/>
        </w:rPr>
        <w:t>-9</w:t>
      </w:r>
      <w:r w:rsidRPr="001870D1">
        <w:rPr>
          <w:sz w:val="24"/>
          <w:szCs w:val="24"/>
        </w:rPr>
        <w:t>:</w:t>
      </w:r>
      <w:r w:rsidRPr="001870D1">
        <w:rPr>
          <w:sz w:val="24"/>
          <w:szCs w:val="24"/>
        </w:rPr>
        <w:t> </w:t>
      </w:r>
      <w:r w:rsidRPr="001870D1">
        <w:rPr>
          <w:i/>
          <w:iCs/>
          <w:sz w:val="24"/>
          <w:szCs w:val="24"/>
        </w:rPr>
        <w:t>A tomuto lidu řekneš: "Toto praví Hospodin: Hle, předkládám vám cestu života a cestu smrti. Kdo bude sídlit v tomto městě, zemře mečem, hladem a morem. Kdo však vyjde a skloní se před Kaldejci, kteří vás obléhají, zůstane naživu, jako kořist získá svůj život</w:t>
      </w:r>
      <w:r w:rsidR="000E4EE8" w:rsidRPr="001870D1">
        <w:rPr>
          <w:i/>
          <w:iCs/>
          <w:sz w:val="24"/>
          <w:szCs w:val="24"/>
        </w:rPr>
        <w:t>…</w:t>
      </w:r>
      <w:r w:rsidR="00F82326" w:rsidRPr="001870D1">
        <w:rPr>
          <w:sz w:val="24"/>
          <w:szCs w:val="24"/>
        </w:rPr>
        <w:t xml:space="preserve"> – pro dnešní téma zajímavé pro nesamozřejmost řešení, většina chtěla bojovat; </w:t>
      </w:r>
    </w:p>
    <w:p w:rsidR="000E4EE8" w:rsidRPr="001870D1" w:rsidRDefault="00F82326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Mdr 5:6</w:t>
      </w:r>
      <w:r w:rsidRPr="001870D1">
        <w:rPr>
          <w:sz w:val="24"/>
          <w:szCs w:val="24"/>
        </w:rPr>
        <w:t>-12</w:t>
      </w:r>
      <w:r w:rsidR="000E4EE8" w:rsidRPr="001870D1">
        <w:rPr>
          <w:sz w:val="24"/>
          <w:szCs w:val="24"/>
        </w:rPr>
        <w:t xml:space="preserve"> (apokryf)</w:t>
      </w:r>
      <w:r w:rsidRPr="001870D1">
        <w:rPr>
          <w:sz w:val="24"/>
          <w:szCs w:val="24"/>
        </w:rPr>
        <w:t> </w:t>
      </w:r>
      <w:r w:rsidRPr="001870D1">
        <w:rPr>
          <w:i/>
          <w:iCs/>
          <w:sz w:val="24"/>
          <w:szCs w:val="24"/>
        </w:rPr>
        <w:t>Zbloudili jsme z cesty pravdy, světlo spravedlnosti nám nezasvítilo, slunce nám nevzešlo. Naplno jsme se vydali po stezkách nepravosti a záhuby, neschůdnými pustinami jsme se plahočili a cestu Hospodinovu nepoznali. Čím nám prospěla domýšlivost? A k čemu je nám, že jsme se chvástali bohatstvím? To všechno přešlo jako stín a jako prchavá zvěst, jako loď brázdící rozvlněnou hladinu; když propluje, nelze nalézt její stopu ani dráhu jejího kýlu ve vlnách. Nebo jako když pták proletí vzduchem a nikde se nenajde známka jeho letu; v lehkém vzduchu bičovaném údery křídel a rozráženém mocným máváním svištících perutí se nenajde ani náznak toho, že tudy proletěl. Nebo jako když šíp vystřelený na cíl protne vzduch a ten se hned spojí, takže jeho dráhu už nelze poznat</w:t>
      </w:r>
      <w:r w:rsidRPr="001870D1">
        <w:rPr>
          <w:sz w:val="24"/>
          <w:szCs w:val="24"/>
        </w:rPr>
        <w:t>.</w:t>
      </w:r>
      <w:r w:rsidRPr="001870D1">
        <w:rPr>
          <w:sz w:val="24"/>
          <w:szCs w:val="24"/>
        </w:rPr>
        <w:t xml:space="preserve"> – </w:t>
      </w:r>
      <w:r w:rsidRPr="001870D1">
        <w:rPr>
          <w:sz w:val="24"/>
          <w:szCs w:val="24"/>
        </w:rPr>
        <w:t xml:space="preserve">pro dnešní téma </w:t>
      </w:r>
      <w:r w:rsidRPr="001870D1">
        <w:rPr>
          <w:sz w:val="24"/>
          <w:szCs w:val="24"/>
        </w:rPr>
        <w:t xml:space="preserve">zajímavé, že nehovoří o pekle, ale o pomíjivosti tohoto světa, jít po špatné cestě nebude trestáno, jen to nemá budoucnost; </w:t>
      </w:r>
    </w:p>
    <w:p w:rsidR="00DE624F" w:rsidRPr="001870D1" w:rsidRDefault="000E4EE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B</w:t>
      </w:r>
      <w:r w:rsidR="00042A5C" w:rsidRPr="001870D1">
        <w:rPr>
          <w:sz w:val="24"/>
          <w:szCs w:val="24"/>
        </w:rPr>
        <w:t>ěžný pedagogický obraz v helénistických synagogách pro výuku proselytů, v církvi k přípravě na přijetí křtu.</w:t>
      </w:r>
      <w:r w:rsidR="00042A5C" w:rsidRPr="001870D1">
        <w:rPr>
          <w:sz w:val="24"/>
          <w:szCs w:val="24"/>
        </w:rPr>
        <w:t xml:space="preserve"> </w:t>
      </w:r>
      <w:r w:rsidR="00F82326" w:rsidRPr="001870D1">
        <w:rPr>
          <w:sz w:val="24"/>
          <w:szCs w:val="24"/>
        </w:rPr>
        <w:t xml:space="preserve">Didaché (1): </w:t>
      </w:r>
      <w:r w:rsidRPr="001870D1">
        <w:rPr>
          <w:sz w:val="24"/>
          <w:szCs w:val="24"/>
        </w:rPr>
        <w:t>„</w:t>
      </w:r>
      <w:r w:rsidR="00F82326" w:rsidRPr="001870D1">
        <w:rPr>
          <w:sz w:val="24"/>
          <w:szCs w:val="24"/>
        </w:rPr>
        <w:t>Jsou dvě cesty. Cesta života a cesta smrti. Mezi těmito cestami je velký rozdíl. Cesta života je</w:t>
      </w:r>
      <w:r w:rsidRPr="001870D1">
        <w:rPr>
          <w:sz w:val="24"/>
          <w:szCs w:val="24"/>
        </w:rPr>
        <w:t>…“</w:t>
      </w:r>
      <w:r w:rsidR="00F82326" w:rsidRPr="001870D1">
        <w:rPr>
          <w:sz w:val="24"/>
          <w:szCs w:val="24"/>
        </w:rPr>
        <w:t xml:space="preserve"> (následuje dvojpřikázání se seznamem špatných skutků)</w:t>
      </w:r>
      <w:r w:rsidR="00042A5C" w:rsidRPr="001870D1">
        <w:rPr>
          <w:sz w:val="24"/>
          <w:szCs w:val="24"/>
        </w:rPr>
        <w:t>;</w:t>
      </w:r>
    </w:p>
    <w:p w:rsidR="000E4EE8" w:rsidRPr="001870D1" w:rsidRDefault="000E4EE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C51E0D" w:rsidRPr="001870D1" w:rsidRDefault="008E787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i/>
          <w:iCs/>
          <w:sz w:val="24"/>
          <w:szCs w:val="24"/>
        </w:rPr>
        <w:t>brána</w:t>
      </w:r>
      <w:r w:rsidR="00C51E0D" w:rsidRPr="001870D1">
        <w:rPr>
          <w:sz w:val="24"/>
          <w:szCs w:val="24"/>
        </w:rPr>
        <w:t xml:space="preserve">: vstup do města, potud určitě ne </w:t>
      </w:r>
      <w:r w:rsidR="000E4EE8" w:rsidRPr="001870D1">
        <w:rPr>
          <w:sz w:val="24"/>
          <w:szCs w:val="24"/>
        </w:rPr>
        <w:t xml:space="preserve">široká a úzká </w:t>
      </w:r>
      <w:r w:rsidR="00C51E0D" w:rsidRPr="001870D1">
        <w:rPr>
          <w:sz w:val="24"/>
          <w:szCs w:val="24"/>
        </w:rPr>
        <w:t>brán</w:t>
      </w:r>
      <w:r w:rsidR="000E4EE8" w:rsidRPr="001870D1">
        <w:rPr>
          <w:sz w:val="24"/>
          <w:szCs w:val="24"/>
        </w:rPr>
        <w:t>a</w:t>
      </w:r>
      <w:r w:rsidR="00C51E0D" w:rsidRPr="001870D1">
        <w:rPr>
          <w:sz w:val="24"/>
          <w:szCs w:val="24"/>
        </w:rPr>
        <w:t xml:space="preserve"> vedle sebe; </w:t>
      </w:r>
    </w:p>
    <w:p w:rsidR="000E4EE8" w:rsidRPr="001870D1" w:rsidRDefault="000E4EE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D468F1" w:rsidRPr="001870D1" w:rsidRDefault="00C51E0D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i/>
          <w:iCs/>
          <w:sz w:val="24"/>
          <w:szCs w:val="24"/>
        </w:rPr>
        <w:t>široká</w:t>
      </w:r>
      <w:r w:rsidRPr="001870D1">
        <w:rPr>
          <w:sz w:val="24"/>
          <w:szCs w:val="24"/>
        </w:rPr>
        <w:t>: za ní bulvár, cesta, která z logiky věci vede do centra</w:t>
      </w:r>
      <w:r w:rsidR="0006259F" w:rsidRPr="001870D1">
        <w:rPr>
          <w:sz w:val="24"/>
          <w:szCs w:val="24"/>
        </w:rPr>
        <w:t>, nebo obecně za nějakým zajímavým cílem; cesta frekventovaná</w:t>
      </w:r>
      <w:r w:rsidR="005C4CD8" w:rsidRPr="001870D1">
        <w:rPr>
          <w:sz w:val="24"/>
          <w:szCs w:val="24"/>
        </w:rPr>
        <w:t xml:space="preserve"> – většina může být lákadlem, ale </w:t>
      </w:r>
      <w:r w:rsidR="005C4CD8" w:rsidRPr="001870D1">
        <w:rPr>
          <w:sz w:val="24"/>
          <w:szCs w:val="24"/>
        </w:rPr>
        <w:t>o pravdě nerozhoduje většina</w:t>
      </w:r>
      <w:r w:rsidR="00081212" w:rsidRPr="001870D1">
        <w:rPr>
          <w:sz w:val="24"/>
          <w:szCs w:val="24"/>
        </w:rPr>
        <w:t xml:space="preserve">, </w:t>
      </w:r>
      <w:r w:rsidR="00081212" w:rsidRPr="001870D1">
        <w:rPr>
          <w:b/>
          <w:bCs/>
          <w:sz w:val="24"/>
          <w:szCs w:val="24"/>
        </w:rPr>
        <w:t>najde ji kdekdo</w:t>
      </w:r>
      <w:r w:rsidR="00081212" w:rsidRPr="001870D1">
        <w:rPr>
          <w:sz w:val="24"/>
          <w:szCs w:val="24"/>
        </w:rPr>
        <w:t>, protože je snadné plynout s davem, nechat se vést tím, jak žijí jiní; to nemusí být nutně špatně</w:t>
      </w:r>
      <w:r w:rsidR="00B02C44" w:rsidRPr="001870D1">
        <w:rPr>
          <w:sz w:val="24"/>
          <w:szCs w:val="24"/>
        </w:rPr>
        <w:t xml:space="preserve">, „duch doby“ může být právě tak dobrý (ekologie, demokracie, tolerance), tak špatný; v konečném </w:t>
      </w:r>
      <w:r w:rsidR="00D468F1" w:rsidRPr="001870D1">
        <w:rPr>
          <w:sz w:val="24"/>
          <w:szCs w:val="24"/>
        </w:rPr>
        <w:t>součtu vede do „záhuby“ – apóleia, zničení, konec = nemá to žádné pokračování, budoucnost (:: zoé = život)</w:t>
      </w:r>
    </w:p>
    <w:p w:rsidR="00D468F1" w:rsidRPr="001870D1" w:rsidRDefault="00D468F1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9C1475" w:rsidRPr="001870D1" w:rsidRDefault="00C51E0D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i/>
          <w:iCs/>
          <w:sz w:val="24"/>
          <w:szCs w:val="24"/>
        </w:rPr>
        <w:lastRenderedPageBreak/>
        <w:t>úzká</w:t>
      </w:r>
      <w:r w:rsidRPr="001870D1">
        <w:rPr>
          <w:sz w:val="24"/>
          <w:szCs w:val="24"/>
        </w:rPr>
        <w:t xml:space="preserve">: </w:t>
      </w:r>
      <w:r w:rsidR="00DE624F" w:rsidRPr="001870D1">
        <w:rPr>
          <w:sz w:val="24"/>
          <w:szCs w:val="24"/>
        </w:rPr>
        <w:t>dosl. „stísněná“</w:t>
      </w:r>
      <w:r w:rsidR="001870D1">
        <w:rPr>
          <w:sz w:val="24"/>
          <w:szCs w:val="24"/>
        </w:rPr>
        <w:t>;</w:t>
      </w:r>
      <w:r w:rsidR="00DE624F" w:rsidRPr="001870D1">
        <w:rPr>
          <w:sz w:val="24"/>
          <w:szCs w:val="24"/>
        </w:rPr>
        <w:t xml:space="preserve"> </w:t>
      </w:r>
      <w:r w:rsidRPr="001870D1">
        <w:rPr>
          <w:sz w:val="24"/>
          <w:szCs w:val="24"/>
        </w:rPr>
        <w:t>její p</w:t>
      </w:r>
      <w:r w:rsidR="008E7878" w:rsidRPr="001870D1">
        <w:rPr>
          <w:sz w:val="24"/>
          <w:szCs w:val="24"/>
        </w:rPr>
        <w:t xml:space="preserve">roblém </w:t>
      </w:r>
      <w:r w:rsidR="00D91474" w:rsidRPr="001870D1">
        <w:rPr>
          <w:sz w:val="24"/>
          <w:szCs w:val="24"/>
        </w:rPr>
        <w:t xml:space="preserve">je </w:t>
      </w:r>
      <w:r w:rsidR="00396CD2" w:rsidRPr="001870D1">
        <w:rPr>
          <w:sz w:val="24"/>
          <w:szCs w:val="24"/>
        </w:rPr>
        <w:t>špatná nalezitelnost</w:t>
      </w:r>
      <w:r w:rsidRPr="001870D1">
        <w:rPr>
          <w:sz w:val="24"/>
          <w:szCs w:val="24"/>
        </w:rPr>
        <w:t>, nenápadnost, možná nevzhlednost</w:t>
      </w:r>
      <w:r w:rsidR="006B5C9E" w:rsidRPr="001870D1">
        <w:rPr>
          <w:sz w:val="24"/>
          <w:szCs w:val="24"/>
        </w:rPr>
        <w:t>, z logiky věci vede do nějaké okrajové čtvrti města</w:t>
      </w:r>
      <w:r w:rsidR="0006259F" w:rsidRPr="001870D1">
        <w:rPr>
          <w:sz w:val="24"/>
          <w:szCs w:val="24"/>
        </w:rPr>
        <w:t xml:space="preserve">, části s nevalnou pověstí – a přece ta, která nevypadá lákavě a </w:t>
      </w:r>
      <w:r w:rsidR="0006259F" w:rsidRPr="001870D1">
        <w:rPr>
          <w:i/>
          <w:iCs/>
          <w:sz w:val="24"/>
          <w:szCs w:val="24"/>
        </w:rPr>
        <w:t>málokdo ji nalézá</w:t>
      </w:r>
      <w:r w:rsidR="0006259F" w:rsidRPr="001870D1">
        <w:rPr>
          <w:sz w:val="24"/>
          <w:szCs w:val="24"/>
        </w:rPr>
        <w:t xml:space="preserve">, tak vede správným směrem </w:t>
      </w:r>
    </w:p>
    <w:p w:rsidR="00081212" w:rsidRPr="001870D1" w:rsidRDefault="00081212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- vůbec nemusí být náročnější, nepříjemnější</w:t>
      </w:r>
      <w:r w:rsidR="00D468F1" w:rsidRPr="001870D1">
        <w:rPr>
          <w:sz w:val="24"/>
          <w:szCs w:val="24"/>
        </w:rPr>
        <w:t xml:space="preserve"> (</w:t>
      </w:r>
      <w:r w:rsidRPr="001870D1">
        <w:rPr>
          <w:sz w:val="24"/>
          <w:szCs w:val="24"/>
        </w:rPr>
        <w:t xml:space="preserve">u široké brány je spousta lidí, </w:t>
      </w:r>
      <w:r w:rsidR="00D468F1" w:rsidRPr="001870D1">
        <w:rPr>
          <w:sz w:val="24"/>
          <w:szCs w:val="24"/>
        </w:rPr>
        <w:t xml:space="preserve">turisté, </w:t>
      </w:r>
      <w:r w:rsidRPr="001870D1">
        <w:rPr>
          <w:sz w:val="24"/>
          <w:szCs w:val="24"/>
        </w:rPr>
        <w:t>zloději</w:t>
      </w:r>
      <w:r w:rsidR="00D468F1" w:rsidRPr="001870D1">
        <w:rPr>
          <w:sz w:val="24"/>
          <w:szCs w:val="24"/>
        </w:rPr>
        <w:t>, předražené cetky</w:t>
      </w:r>
      <w:r w:rsidRPr="001870D1">
        <w:rPr>
          <w:sz w:val="24"/>
          <w:szCs w:val="24"/>
        </w:rPr>
        <w:t>…</w:t>
      </w:r>
      <w:r w:rsidR="00D468F1" w:rsidRPr="001870D1">
        <w:rPr>
          <w:sz w:val="24"/>
          <w:szCs w:val="24"/>
        </w:rPr>
        <w:t>)</w:t>
      </w:r>
      <w:r w:rsidRPr="001870D1">
        <w:rPr>
          <w:sz w:val="24"/>
          <w:szCs w:val="24"/>
        </w:rPr>
        <w:t xml:space="preserve">, zatímco </w:t>
      </w:r>
      <w:r w:rsidRPr="001870D1">
        <w:rPr>
          <w:sz w:val="24"/>
          <w:szCs w:val="24"/>
        </w:rPr>
        <w:t>Mt 11</w:t>
      </w:r>
      <w:r w:rsidRPr="001870D1">
        <w:rPr>
          <w:sz w:val="24"/>
          <w:szCs w:val="24"/>
        </w:rPr>
        <w:t>,</w:t>
      </w:r>
      <w:r w:rsidRPr="001870D1">
        <w:rPr>
          <w:sz w:val="24"/>
          <w:szCs w:val="24"/>
        </w:rPr>
        <w:t>28</w:t>
      </w:r>
      <w:r w:rsidRPr="001870D1">
        <w:rPr>
          <w:sz w:val="24"/>
          <w:szCs w:val="24"/>
        </w:rPr>
        <w:t>-30:</w:t>
      </w:r>
      <w:r w:rsidRPr="001870D1">
        <w:rPr>
          <w:sz w:val="24"/>
          <w:szCs w:val="24"/>
        </w:rPr>
        <w:t> </w:t>
      </w:r>
      <w:r w:rsidRPr="001870D1">
        <w:rPr>
          <w:i/>
          <w:iCs/>
          <w:sz w:val="24"/>
          <w:szCs w:val="24"/>
        </w:rPr>
        <w:t>Pojďte ke mně všichni, kdo se namáháte a jste obtíženi břemeny, a já vám dám odpočinout. Vezměte na sebe mé jho a učte se ode mne, neboť jsem tichý a pokorného srdce: a naleznete odpočinutí svým duším. Vždyť m</w:t>
      </w:r>
      <w:r w:rsidRPr="001870D1">
        <w:rPr>
          <w:i/>
          <w:iCs/>
          <w:sz w:val="24"/>
          <w:szCs w:val="24"/>
        </w:rPr>
        <w:t>é jho netlačí a břemeno netíží</w:t>
      </w:r>
      <w:r w:rsidRPr="001870D1">
        <w:rPr>
          <w:sz w:val="24"/>
          <w:szCs w:val="24"/>
        </w:rPr>
        <w:t>.</w:t>
      </w:r>
    </w:p>
    <w:p w:rsidR="009C1475" w:rsidRPr="001870D1" w:rsidRDefault="009C1475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- </w:t>
      </w:r>
      <w:r w:rsidRPr="001870D1">
        <w:rPr>
          <w:sz w:val="24"/>
          <w:szCs w:val="24"/>
        </w:rPr>
        <w:t>nenechat se zmást tím, že po ní jde menšina a vůbec je spíš neznámá.</w:t>
      </w:r>
    </w:p>
    <w:p w:rsidR="0006259F" w:rsidRPr="001870D1" w:rsidRDefault="009C1475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  <w:lang w:val="en-US"/>
        </w:rPr>
      </w:pPr>
      <w:r w:rsidRPr="001870D1">
        <w:rPr>
          <w:sz w:val="24"/>
          <w:szCs w:val="24"/>
        </w:rPr>
        <w:t xml:space="preserve">- </w:t>
      </w:r>
      <w:r w:rsidR="00BA0BE8" w:rsidRPr="001870D1">
        <w:rPr>
          <w:sz w:val="24"/>
          <w:szCs w:val="24"/>
        </w:rPr>
        <w:t>„misijní úkol“ zvát k této úzké bráně</w:t>
      </w:r>
      <w:r w:rsidRPr="001870D1">
        <w:rPr>
          <w:sz w:val="24"/>
          <w:szCs w:val="24"/>
        </w:rPr>
        <w:t xml:space="preserve"> – napořád jsme v tomto světě a tak máme ukazovat, že ta úzká brána je lepší</w:t>
      </w:r>
      <w:r w:rsidR="00C12C11" w:rsidRPr="001870D1">
        <w:rPr>
          <w:sz w:val="24"/>
          <w:szCs w:val="24"/>
        </w:rPr>
        <w:t xml:space="preserve"> a informovat o ní ty, kteří o ní netuší</w:t>
      </w:r>
    </w:p>
    <w:p w:rsidR="00D91474" w:rsidRPr="001870D1" w:rsidRDefault="00D91474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AA3298" w:rsidRPr="001870D1" w:rsidRDefault="000E4EE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Brána: obraz způsobu života? Trochu ano, ale lépe se odrazit od </w:t>
      </w:r>
      <w:r w:rsidR="00D91474" w:rsidRPr="001870D1">
        <w:rPr>
          <w:sz w:val="24"/>
          <w:szCs w:val="24"/>
        </w:rPr>
        <w:t>J</w:t>
      </w:r>
      <w:r w:rsidRPr="001870D1">
        <w:rPr>
          <w:sz w:val="24"/>
          <w:szCs w:val="24"/>
        </w:rPr>
        <w:t xml:space="preserve"> </w:t>
      </w:r>
      <w:r w:rsidR="00D91474" w:rsidRPr="001870D1">
        <w:rPr>
          <w:sz w:val="24"/>
          <w:szCs w:val="24"/>
        </w:rPr>
        <w:t>10</w:t>
      </w:r>
      <w:r w:rsidRPr="001870D1">
        <w:rPr>
          <w:sz w:val="24"/>
          <w:szCs w:val="24"/>
        </w:rPr>
        <w:t>,</w:t>
      </w:r>
      <w:r w:rsidR="00D91474" w:rsidRPr="001870D1">
        <w:rPr>
          <w:sz w:val="24"/>
          <w:szCs w:val="24"/>
        </w:rPr>
        <w:t>9</w:t>
      </w:r>
      <w:r w:rsidRPr="001870D1">
        <w:rPr>
          <w:sz w:val="24"/>
          <w:szCs w:val="24"/>
        </w:rPr>
        <w:t xml:space="preserve">: </w:t>
      </w:r>
      <w:r w:rsidR="00D91474" w:rsidRPr="001870D1">
        <w:rPr>
          <w:i/>
          <w:iCs/>
          <w:sz w:val="24"/>
          <w:szCs w:val="24"/>
        </w:rPr>
        <w:t>Já jsem dveře. Kdo vejde skrze mne, bude zachráněn, bude vcházet i vycházet a nalezne pastvu</w:t>
      </w:r>
      <w:r w:rsidRPr="001870D1">
        <w:rPr>
          <w:i/>
          <w:iCs/>
          <w:sz w:val="24"/>
          <w:szCs w:val="24"/>
        </w:rPr>
        <w:t>…</w:t>
      </w:r>
      <w:r w:rsidR="00AB25C0" w:rsidRPr="001870D1">
        <w:rPr>
          <w:sz w:val="24"/>
          <w:szCs w:val="24"/>
        </w:rPr>
        <w:t xml:space="preserve"> </w:t>
      </w:r>
      <w:r w:rsidRPr="001870D1">
        <w:rPr>
          <w:sz w:val="24"/>
          <w:szCs w:val="24"/>
        </w:rPr>
        <w:t xml:space="preserve">způsob života = </w:t>
      </w:r>
      <w:r w:rsidR="00D91474" w:rsidRPr="001870D1">
        <w:rPr>
          <w:sz w:val="24"/>
          <w:szCs w:val="24"/>
        </w:rPr>
        <w:t xml:space="preserve">následování Krista </w:t>
      </w:r>
      <w:r w:rsidRPr="001870D1">
        <w:rPr>
          <w:sz w:val="24"/>
          <w:szCs w:val="24"/>
        </w:rPr>
        <w:t xml:space="preserve">= </w:t>
      </w:r>
      <w:r w:rsidR="00D91474" w:rsidRPr="001870D1">
        <w:rPr>
          <w:sz w:val="24"/>
          <w:szCs w:val="24"/>
        </w:rPr>
        <w:t>vstup úzkou branou</w:t>
      </w:r>
      <w:r w:rsidRPr="001870D1">
        <w:rPr>
          <w:sz w:val="24"/>
          <w:szCs w:val="24"/>
        </w:rPr>
        <w:t xml:space="preserve"> na úzkou cestu; </w:t>
      </w:r>
      <w:r w:rsidR="00D91474" w:rsidRPr="001870D1">
        <w:rPr>
          <w:sz w:val="24"/>
          <w:szCs w:val="24"/>
        </w:rPr>
        <w:t xml:space="preserve">pro každého to ale může znamenat něco jiného – Ježíš nenabízí seznam skutků, které máme vykonat, ale </w:t>
      </w:r>
      <w:r w:rsidRPr="001870D1">
        <w:rPr>
          <w:sz w:val="24"/>
          <w:szCs w:val="24"/>
        </w:rPr>
        <w:t xml:space="preserve">způsob </w:t>
      </w:r>
      <w:r w:rsidR="00D91474" w:rsidRPr="001870D1">
        <w:rPr>
          <w:sz w:val="24"/>
          <w:szCs w:val="24"/>
        </w:rPr>
        <w:t>života, který sám předvádí – ve vztahu s Bohem, s plněním aktuální Boží vůle</w:t>
      </w:r>
      <w:r w:rsidRPr="001870D1">
        <w:rPr>
          <w:sz w:val="24"/>
          <w:szCs w:val="24"/>
        </w:rPr>
        <w:t>;</w:t>
      </w:r>
    </w:p>
    <w:p w:rsidR="00AA3298" w:rsidRPr="001870D1" w:rsidRDefault="00AA329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>Opatrně, když začneme dělat seznam toho, co křesťan má dělat, aby se nám z křesťanství nestalo nové zákonictví (Mt 7,</w:t>
      </w:r>
      <w:r w:rsidRPr="001870D1">
        <w:rPr>
          <w:sz w:val="24"/>
          <w:szCs w:val="24"/>
        </w:rPr>
        <w:t>28</w:t>
      </w:r>
      <w:r w:rsidRPr="001870D1">
        <w:rPr>
          <w:sz w:val="24"/>
          <w:szCs w:val="24"/>
        </w:rPr>
        <w:t xml:space="preserve">-29 </w:t>
      </w:r>
      <w:r w:rsidRPr="001870D1">
        <w:rPr>
          <w:i/>
          <w:iCs/>
          <w:sz w:val="24"/>
          <w:szCs w:val="24"/>
        </w:rPr>
        <w:t>Když Ježíš dokončil tato slova, zástupy žasly nad jeho učením; neboť je učil jako ten, kdo má moc, a ne jako jejich zákoníci</w:t>
      </w:r>
      <w:r w:rsidRPr="001870D1">
        <w:rPr>
          <w:sz w:val="24"/>
          <w:szCs w:val="24"/>
        </w:rPr>
        <w:t>.</w:t>
      </w:r>
      <w:r w:rsidRPr="001870D1">
        <w:rPr>
          <w:sz w:val="24"/>
          <w:szCs w:val="24"/>
        </w:rPr>
        <w:t xml:space="preserve"> Ježíš nepodává nauku, ale ukazuje ces</w:t>
      </w:r>
      <w:r w:rsidR="00DD1C2A" w:rsidRPr="001870D1">
        <w:rPr>
          <w:sz w:val="24"/>
          <w:szCs w:val="24"/>
        </w:rPr>
        <w:t>tu a vede po ní; k</w:t>
      </w:r>
      <w:r w:rsidRPr="001870D1">
        <w:rPr>
          <w:sz w:val="24"/>
          <w:szCs w:val="24"/>
        </w:rPr>
        <w:t>aždého jinak – bohatý mládenec :: Zacheus</w:t>
      </w:r>
      <w:r w:rsidR="00DD1C2A" w:rsidRPr="001870D1">
        <w:rPr>
          <w:sz w:val="24"/>
          <w:szCs w:val="24"/>
        </w:rPr>
        <w:t xml:space="preserve"> – ale to je </w:t>
      </w:r>
      <w:r w:rsidR="000E4EE8" w:rsidRPr="001870D1">
        <w:rPr>
          <w:b/>
          <w:bCs/>
          <w:sz w:val="24"/>
          <w:szCs w:val="24"/>
        </w:rPr>
        <w:t>„</w:t>
      </w:r>
      <w:r w:rsidR="00DD1C2A" w:rsidRPr="001870D1">
        <w:rPr>
          <w:b/>
          <w:bCs/>
          <w:sz w:val="24"/>
          <w:szCs w:val="24"/>
        </w:rPr>
        <w:t>princip úzké brány</w:t>
      </w:r>
      <w:r w:rsidR="000E4EE8" w:rsidRPr="001870D1">
        <w:rPr>
          <w:b/>
          <w:bCs/>
          <w:sz w:val="24"/>
          <w:szCs w:val="24"/>
        </w:rPr>
        <w:t>“</w:t>
      </w:r>
      <w:r w:rsidR="00DD1C2A" w:rsidRPr="001870D1">
        <w:rPr>
          <w:sz w:val="24"/>
          <w:szCs w:val="24"/>
        </w:rPr>
        <w:t xml:space="preserve"> – je pro jednoho; neřídíme se tím, jak jdou ostatní, ale hledáme konkrétní Boží vůli pro sebe – to se skutečně nesnadno nalézá, mnohem snazší je plynout s davem; Pavel (Gal 2,20): </w:t>
      </w:r>
      <w:r w:rsidR="00DD1C2A" w:rsidRPr="001870D1">
        <w:rPr>
          <w:i/>
          <w:iCs/>
          <w:sz w:val="24"/>
          <w:szCs w:val="24"/>
        </w:rPr>
        <w:t>Nežiji už já, ale žije ve mně Kristus</w:t>
      </w:r>
      <w:r w:rsidR="00DD1C2A" w:rsidRPr="001870D1">
        <w:rPr>
          <w:sz w:val="24"/>
          <w:szCs w:val="24"/>
        </w:rPr>
        <w:t xml:space="preserve"> – Kristus mne osobně vede tou cestou, kterou mám jít já; </w:t>
      </w:r>
    </w:p>
    <w:p w:rsidR="00AA3298" w:rsidRPr="001870D1" w:rsidRDefault="00AA329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D91474" w:rsidRPr="001870D1" w:rsidRDefault="00D91474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</w:p>
    <w:p w:rsidR="00D91474" w:rsidRPr="001870D1" w:rsidRDefault="000E4EE8" w:rsidP="001870D1">
      <w:pPr>
        <w:pStyle w:val="Bezmezer"/>
        <w:spacing w:line="312" w:lineRule="auto"/>
        <w:ind w:left="737" w:hanging="567"/>
        <w:rPr>
          <w:sz w:val="24"/>
          <w:szCs w:val="24"/>
        </w:rPr>
      </w:pPr>
      <w:r w:rsidRPr="001870D1">
        <w:rPr>
          <w:sz w:val="24"/>
          <w:szCs w:val="24"/>
        </w:rPr>
        <w:t xml:space="preserve">Pozor na </w:t>
      </w:r>
      <w:r w:rsidR="00D91474" w:rsidRPr="001870D1">
        <w:rPr>
          <w:sz w:val="24"/>
          <w:szCs w:val="24"/>
        </w:rPr>
        <w:t>zavádějící</w:t>
      </w:r>
      <w:r w:rsidRPr="001870D1">
        <w:rPr>
          <w:sz w:val="24"/>
          <w:szCs w:val="24"/>
        </w:rPr>
        <w:t xml:space="preserve"> či docela falešné</w:t>
      </w:r>
      <w:r w:rsidR="00D91474" w:rsidRPr="001870D1">
        <w:rPr>
          <w:sz w:val="24"/>
          <w:szCs w:val="24"/>
        </w:rPr>
        <w:t xml:space="preserve"> </w:t>
      </w:r>
      <w:r w:rsidRPr="001870D1">
        <w:rPr>
          <w:sz w:val="24"/>
          <w:szCs w:val="24"/>
        </w:rPr>
        <w:t>výklady</w:t>
      </w:r>
    </w:p>
    <w:p w:rsidR="001870D1" w:rsidRPr="001870D1" w:rsidRDefault="000E4EE8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</w:rPr>
      </w:pPr>
      <w:r w:rsidRPr="001870D1">
        <w:rPr>
          <w:sz w:val="24"/>
          <w:szCs w:val="24"/>
        </w:rPr>
        <w:t xml:space="preserve">- </w:t>
      </w:r>
      <w:r w:rsidR="00D91474" w:rsidRPr="001870D1">
        <w:rPr>
          <w:sz w:val="24"/>
          <w:szCs w:val="24"/>
        </w:rPr>
        <w:t xml:space="preserve">rozdíl je v </w:t>
      </w:r>
      <w:r w:rsidR="00D91474" w:rsidRPr="001870D1">
        <w:rPr>
          <w:sz w:val="24"/>
          <w:szCs w:val="24"/>
        </w:rPr>
        <w:t>o</w:t>
      </w:r>
      <w:r w:rsidR="00D91474" w:rsidRPr="001870D1">
        <w:rPr>
          <w:sz w:val="24"/>
          <w:szCs w:val="24"/>
        </w:rPr>
        <w:t>btížnosti průchodu</w:t>
      </w:r>
      <w:r w:rsidRPr="001870D1">
        <w:rPr>
          <w:sz w:val="24"/>
          <w:szCs w:val="24"/>
        </w:rPr>
        <w:t xml:space="preserve"> (místo špatné nalezitelnosti a individ</w:t>
      </w:r>
      <w:r w:rsidR="001870D1" w:rsidRPr="001870D1">
        <w:rPr>
          <w:sz w:val="24"/>
          <w:szCs w:val="24"/>
        </w:rPr>
        <w:t>u</w:t>
      </w:r>
      <w:r w:rsidRPr="001870D1">
        <w:rPr>
          <w:sz w:val="24"/>
          <w:szCs w:val="24"/>
        </w:rPr>
        <w:t>álnosti)</w:t>
      </w:r>
      <w:r w:rsidR="00AA3298" w:rsidRPr="001870D1">
        <w:rPr>
          <w:sz w:val="24"/>
          <w:szCs w:val="24"/>
        </w:rPr>
        <w:t xml:space="preserve">: </w:t>
      </w:r>
      <w:r w:rsidR="00AA3298" w:rsidRPr="001870D1">
        <w:rPr>
          <w:sz w:val="24"/>
          <w:szCs w:val="24"/>
        </w:rPr>
        <w:t>katol. komentář: jde o to, že těsná brána a úzká cesta poukazují na nesnadnost</w:t>
      </w:r>
      <w:r w:rsidR="001870D1" w:rsidRPr="001870D1">
        <w:rPr>
          <w:sz w:val="24"/>
          <w:szCs w:val="24"/>
        </w:rPr>
        <w:t xml:space="preserve">, </w:t>
      </w:r>
      <w:r w:rsidR="005C4CD8" w:rsidRPr="001870D1">
        <w:rPr>
          <w:sz w:val="24"/>
          <w:szCs w:val="24"/>
        </w:rPr>
        <w:t xml:space="preserve">jakoby tam bylo ne „najdou“, ale „projdou“; Kral.: tělo své s jeho vášněmi křižůjte, a skrze mnohá ssoužení, do království Božího jděte Sk14,22 </w:t>
      </w:r>
      <w:r w:rsidR="005C4CD8" w:rsidRPr="001870D1">
        <w:rPr>
          <w:i/>
          <w:iCs/>
          <w:sz w:val="24"/>
          <w:szCs w:val="24"/>
        </w:rPr>
        <w:t>Všude tam</w:t>
      </w:r>
      <w:r w:rsidR="005C4CD8" w:rsidRPr="001870D1">
        <w:rPr>
          <w:sz w:val="24"/>
          <w:szCs w:val="24"/>
        </w:rPr>
        <w:t xml:space="preserve"> /Pavel a Barnabáš/ </w:t>
      </w:r>
      <w:r w:rsidR="005C4CD8" w:rsidRPr="001870D1">
        <w:rPr>
          <w:i/>
          <w:iCs/>
          <w:sz w:val="24"/>
          <w:szCs w:val="24"/>
        </w:rPr>
        <w:t>posilovali učedníky a povzbuzovali je, aby vytrvali ve víře; říkali jim: "Musíme projít mnohým utrpením, než vejdeme do Božího království."</w:t>
      </w:r>
      <w:r w:rsidR="00DE624F" w:rsidRPr="001870D1">
        <w:rPr>
          <w:i/>
          <w:iCs/>
          <w:sz w:val="24"/>
          <w:szCs w:val="24"/>
        </w:rPr>
        <w:t xml:space="preserve"> </w:t>
      </w:r>
      <w:r w:rsidR="00DE624F" w:rsidRPr="001870D1">
        <w:rPr>
          <w:sz w:val="24"/>
          <w:szCs w:val="24"/>
        </w:rPr>
        <w:t>– slovo utrp</w:t>
      </w:r>
      <w:r w:rsidR="00AA3298" w:rsidRPr="001870D1">
        <w:rPr>
          <w:sz w:val="24"/>
          <w:szCs w:val="24"/>
        </w:rPr>
        <w:t>e</w:t>
      </w:r>
      <w:r w:rsidR="00DE624F" w:rsidRPr="001870D1">
        <w:rPr>
          <w:sz w:val="24"/>
          <w:szCs w:val="24"/>
        </w:rPr>
        <w:t>ní = tíseň = příbuzné k popisu brány</w:t>
      </w:r>
      <w:r w:rsidR="00081212" w:rsidRPr="001870D1">
        <w:rPr>
          <w:sz w:val="24"/>
          <w:szCs w:val="24"/>
        </w:rPr>
        <w:t xml:space="preserve"> – následuje seznam toho, co jsou znaky brány široké (</w:t>
      </w:r>
      <w:r w:rsidR="00B02C44" w:rsidRPr="001870D1">
        <w:rPr>
          <w:sz w:val="24"/>
          <w:szCs w:val="24"/>
        </w:rPr>
        <w:t>jednoduchá řešení</w:t>
      </w:r>
      <w:r w:rsidR="00B02C44" w:rsidRPr="001870D1">
        <w:rPr>
          <w:sz w:val="24"/>
          <w:szCs w:val="24"/>
        </w:rPr>
        <w:t xml:space="preserve">, </w:t>
      </w:r>
      <w:r w:rsidR="00C12C11" w:rsidRPr="001870D1">
        <w:rPr>
          <w:sz w:val="24"/>
          <w:szCs w:val="24"/>
        </w:rPr>
        <w:t xml:space="preserve">uvolněná morálka, </w:t>
      </w:r>
      <w:r w:rsidR="00081212" w:rsidRPr="001870D1">
        <w:rPr>
          <w:sz w:val="24"/>
          <w:szCs w:val="24"/>
        </w:rPr>
        <w:t>sobectví</w:t>
      </w:r>
      <w:r w:rsidR="00B02C44" w:rsidRPr="001870D1">
        <w:rPr>
          <w:sz w:val="24"/>
          <w:szCs w:val="24"/>
        </w:rPr>
        <w:t>, svévole…) a úzké (složitá řešení, odříkání, utrpení…), písemku opsat z taháku, nebo se na ni naučit</w:t>
      </w:r>
      <w:r w:rsidR="001870D1" w:rsidRPr="001870D1">
        <w:rPr>
          <w:sz w:val="24"/>
          <w:szCs w:val="24"/>
        </w:rPr>
        <w:t xml:space="preserve">; časté srovnání s </w:t>
      </w:r>
      <w:r w:rsidR="001870D1" w:rsidRPr="001870D1">
        <w:rPr>
          <w:sz w:val="24"/>
          <w:szCs w:val="24"/>
        </w:rPr>
        <w:t>velbloud</w:t>
      </w:r>
      <w:r w:rsidR="001870D1" w:rsidRPr="001870D1">
        <w:rPr>
          <w:sz w:val="24"/>
          <w:szCs w:val="24"/>
        </w:rPr>
        <w:t>em</w:t>
      </w:r>
      <w:r w:rsidR="001870D1" w:rsidRPr="001870D1">
        <w:rPr>
          <w:sz w:val="24"/>
          <w:szCs w:val="24"/>
        </w:rPr>
        <w:t xml:space="preserve"> uchem jehly </w:t>
      </w:r>
      <w:r w:rsidR="001870D1" w:rsidRPr="001870D1">
        <w:rPr>
          <w:sz w:val="24"/>
          <w:szCs w:val="24"/>
        </w:rPr>
        <w:t>doplněném o legendu o brance ::</w:t>
      </w:r>
      <w:r w:rsidR="001870D1" w:rsidRPr="001870D1">
        <w:rPr>
          <w:sz w:val="24"/>
          <w:szCs w:val="24"/>
        </w:rPr>
        <w:t xml:space="preserve"> Ježíš rád používá vyhrocené formulace (trám v oku)</w:t>
      </w:r>
      <w:r w:rsidR="001870D1" w:rsidRPr="001870D1">
        <w:rPr>
          <w:sz w:val="24"/>
          <w:szCs w:val="24"/>
        </w:rPr>
        <w:t>;</w:t>
      </w:r>
    </w:p>
    <w:p w:rsidR="00D468F1" w:rsidRPr="001870D1" w:rsidRDefault="00D468F1" w:rsidP="001870D1">
      <w:pPr>
        <w:pStyle w:val="Bezmezer"/>
        <w:spacing w:line="312" w:lineRule="auto"/>
        <w:ind w:left="737" w:hanging="567"/>
        <w:rPr>
          <w:sz w:val="24"/>
          <w:szCs w:val="24"/>
        </w:rPr>
      </w:pPr>
    </w:p>
    <w:p w:rsidR="005C4CD8" w:rsidRPr="001870D1" w:rsidRDefault="001870D1" w:rsidP="001870D1">
      <w:pPr>
        <w:pStyle w:val="Bezmezer"/>
        <w:spacing w:line="312" w:lineRule="auto"/>
        <w:ind w:left="737" w:hanging="567"/>
        <w:rPr>
          <w:sz w:val="24"/>
          <w:szCs w:val="24"/>
        </w:rPr>
      </w:pPr>
      <w:r w:rsidRPr="001870D1">
        <w:rPr>
          <w:sz w:val="24"/>
          <w:szCs w:val="24"/>
        </w:rPr>
        <w:t xml:space="preserve">- </w:t>
      </w:r>
      <w:r w:rsidR="00D468F1" w:rsidRPr="001870D1">
        <w:rPr>
          <w:sz w:val="24"/>
          <w:szCs w:val="24"/>
        </w:rPr>
        <w:t>my máme pravdu, vy ne</w:t>
      </w:r>
      <w:r w:rsidRPr="001870D1">
        <w:rPr>
          <w:sz w:val="24"/>
          <w:szCs w:val="24"/>
        </w:rPr>
        <w:t xml:space="preserve"> (:: nesuďte + Ježíš si vede každého zvlášť)</w:t>
      </w:r>
    </w:p>
    <w:p w:rsidR="00D468F1" w:rsidRPr="001870D1" w:rsidRDefault="00D468F1" w:rsidP="001870D1">
      <w:pPr>
        <w:pStyle w:val="Bezmezer"/>
        <w:spacing w:line="312" w:lineRule="auto"/>
        <w:ind w:left="737" w:hanging="567"/>
        <w:rPr>
          <w:sz w:val="24"/>
          <w:szCs w:val="24"/>
        </w:rPr>
      </w:pPr>
    </w:p>
    <w:p w:rsidR="00D91474" w:rsidRPr="001870D1" w:rsidRDefault="001870D1" w:rsidP="001870D1">
      <w:pPr>
        <w:pStyle w:val="Bezmezer"/>
        <w:spacing w:line="312" w:lineRule="auto"/>
        <w:ind w:left="737" w:hanging="567"/>
        <w:jc w:val="both"/>
        <w:rPr>
          <w:sz w:val="24"/>
          <w:szCs w:val="24"/>
          <w:lang w:val="en-US"/>
        </w:rPr>
      </w:pPr>
      <w:r w:rsidRPr="001870D1">
        <w:rPr>
          <w:sz w:val="24"/>
          <w:szCs w:val="24"/>
        </w:rPr>
        <w:t xml:space="preserve">- </w:t>
      </w:r>
      <w:r w:rsidR="00D91474" w:rsidRPr="001870D1">
        <w:rPr>
          <w:sz w:val="24"/>
          <w:szCs w:val="24"/>
        </w:rPr>
        <w:t xml:space="preserve">většina bude zavržena, málokdo spasen </w:t>
      </w:r>
      <w:r w:rsidR="00D468F1" w:rsidRPr="001870D1">
        <w:rPr>
          <w:sz w:val="24"/>
          <w:szCs w:val="24"/>
        </w:rPr>
        <w:t>(n</w:t>
      </w:r>
      <w:r w:rsidR="00DE624F" w:rsidRPr="001870D1">
        <w:rPr>
          <w:sz w:val="24"/>
          <w:szCs w:val="24"/>
        </w:rPr>
        <w:t xml:space="preserve">adpisek: </w:t>
      </w:r>
      <w:r w:rsidR="00D468F1" w:rsidRPr="001870D1">
        <w:rPr>
          <w:sz w:val="24"/>
          <w:szCs w:val="24"/>
        </w:rPr>
        <w:t>„V</w:t>
      </w:r>
      <w:r w:rsidR="00DE624F" w:rsidRPr="001870D1">
        <w:rPr>
          <w:sz w:val="24"/>
          <w:szCs w:val="24"/>
        </w:rPr>
        <w:t>arování týkající se posledního soudu</w:t>
      </w:r>
      <w:r w:rsidR="00D468F1" w:rsidRPr="001870D1">
        <w:rPr>
          <w:sz w:val="24"/>
          <w:szCs w:val="24"/>
        </w:rPr>
        <w:t>“</w:t>
      </w:r>
      <w:r w:rsidR="00DE624F" w:rsidRPr="001870D1">
        <w:rPr>
          <w:sz w:val="24"/>
          <w:szCs w:val="24"/>
        </w:rPr>
        <w:t xml:space="preserve"> – ale tady má jít o tady a teď</w:t>
      </w:r>
      <w:r w:rsidR="00D468F1" w:rsidRPr="001870D1">
        <w:rPr>
          <w:sz w:val="24"/>
          <w:szCs w:val="24"/>
        </w:rPr>
        <w:t xml:space="preserve">!; </w:t>
      </w:r>
      <w:r w:rsidR="00D91474" w:rsidRPr="001870D1">
        <w:rPr>
          <w:sz w:val="24"/>
          <w:szCs w:val="24"/>
        </w:rPr>
        <w:t xml:space="preserve">SNC: </w:t>
      </w:r>
      <w:r w:rsidR="00D91474" w:rsidRPr="001870D1">
        <w:rPr>
          <w:b/>
          <w:bCs/>
          <w:i/>
          <w:iCs/>
          <w:sz w:val="24"/>
          <w:szCs w:val="24"/>
        </w:rPr>
        <w:t>Do Božího království</w:t>
      </w:r>
      <w:r w:rsidR="00D91474" w:rsidRPr="001870D1">
        <w:rPr>
          <w:i/>
          <w:iCs/>
          <w:sz w:val="24"/>
          <w:szCs w:val="24"/>
        </w:rPr>
        <w:t xml:space="preserve"> lze vstoupit jen úzkou brankou. Prostorná brána a široká cesta vedou do záhuby a mnoho lidí se tudy ubírá.</w:t>
      </w:r>
      <w:r w:rsidR="00D468F1" w:rsidRPr="001870D1">
        <w:rPr>
          <w:sz w:val="24"/>
          <w:szCs w:val="24"/>
        </w:rPr>
        <w:t xml:space="preserve"> – pokud nechápeme Bož</w:t>
      </w:r>
      <w:r w:rsidRPr="001870D1">
        <w:rPr>
          <w:sz w:val="24"/>
          <w:szCs w:val="24"/>
        </w:rPr>
        <w:t>í</w:t>
      </w:r>
      <w:r w:rsidR="00D468F1" w:rsidRPr="001870D1">
        <w:rPr>
          <w:sz w:val="24"/>
          <w:szCs w:val="24"/>
        </w:rPr>
        <w:t xml:space="preserve"> království už tady a teď, pak je to </w:t>
      </w:r>
      <w:r w:rsidRPr="001870D1">
        <w:rPr>
          <w:sz w:val="24"/>
          <w:szCs w:val="24"/>
        </w:rPr>
        <w:t xml:space="preserve">přinejmenším </w:t>
      </w:r>
      <w:r w:rsidR="00D468F1" w:rsidRPr="001870D1">
        <w:rPr>
          <w:sz w:val="24"/>
          <w:szCs w:val="24"/>
        </w:rPr>
        <w:t>zavádějící, Ježíš mluví o životě v této době</w:t>
      </w:r>
    </w:p>
    <w:p w:rsidR="008E1A8D" w:rsidRPr="001870D1" w:rsidRDefault="008E1A8D" w:rsidP="001870D1">
      <w:pPr>
        <w:pStyle w:val="Bezmezer"/>
        <w:spacing w:line="312" w:lineRule="auto"/>
        <w:rPr>
          <w:sz w:val="24"/>
          <w:szCs w:val="24"/>
        </w:rPr>
      </w:pPr>
    </w:p>
    <w:p w:rsidR="005F130A" w:rsidRPr="001870D1" w:rsidRDefault="005F130A" w:rsidP="001870D1">
      <w:pPr>
        <w:pStyle w:val="Bezmezer"/>
        <w:spacing w:line="312" w:lineRule="auto"/>
        <w:jc w:val="center"/>
        <w:rPr>
          <w:b/>
          <w:bCs/>
          <w:sz w:val="24"/>
          <w:szCs w:val="24"/>
        </w:rPr>
      </w:pPr>
      <w:r w:rsidRPr="001870D1">
        <w:rPr>
          <w:b/>
          <w:bCs/>
          <w:sz w:val="24"/>
          <w:szCs w:val="24"/>
        </w:rPr>
        <w:t xml:space="preserve">Píseň: </w:t>
      </w:r>
      <w:r w:rsidR="00B14844" w:rsidRPr="001870D1">
        <w:rPr>
          <w:b/>
          <w:bCs/>
          <w:sz w:val="24"/>
          <w:szCs w:val="24"/>
        </w:rPr>
        <w:t>90 Chválu dík (124 Jen ten, kdo doufá)</w:t>
      </w:r>
    </w:p>
    <w:sectPr w:rsidR="005F130A" w:rsidRPr="001870D1" w:rsidSect="00442029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51" w:rsidRDefault="00034651" w:rsidP="000E265B">
      <w:r>
        <w:separator/>
      </w:r>
    </w:p>
  </w:endnote>
  <w:endnote w:type="continuationSeparator" w:id="0">
    <w:p w:rsidR="00034651" w:rsidRDefault="00034651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51" w:rsidRDefault="00034651" w:rsidP="000E265B">
      <w:r>
        <w:separator/>
      </w:r>
    </w:p>
  </w:footnote>
  <w:footnote w:type="continuationSeparator" w:id="0">
    <w:p w:rsidR="00034651" w:rsidRDefault="00034651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3B6A"/>
    <w:rsid w:val="00053FF9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101D1B"/>
    <w:rsid w:val="00102DEF"/>
    <w:rsid w:val="00102F6A"/>
    <w:rsid w:val="00104297"/>
    <w:rsid w:val="00104941"/>
    <w:rsid w:val="0011170B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486A"/>
    <w:rsid w:val="00147D9E"/>
    <w:rsid w:val="001566A8"/>
    <w:rsid w:val="00156767"/>
    <w:rsid w:val="00164D14"/>
    <w:rsid w:val="001657E1"/>
    <w:rsid w:val="001674FF"/>
    <w:rsid w:val="0017617A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622A"/>
    <w:rsid w:val="00263170"/>
    <w:rsid w:val="0026515F"/>
    <w:rsid w:val="002664E1"/>
    <w:rsid w:val="00266F2C"/>
    <w:rsid w:val="00267C19"/>
    <w:rsid w:val="00273870"/>
    <w:rsid w:val="00282148"/>
    <w:rsid w:val="00287443"/>
    <w:rsid w:val="002922AF"/>
    <w:rsid w:val="00292A64"/>
    <w:rsid w:val="00294F92"/>
    <w:rsid w:val="00295E5F"/>
    <w:rsid w:val="002A1B23"/>
    <w:rsid w:val="002B14AC"/>
    <w:rsid w:val="002C3292"/>
    <w:rsid w:val="002C5395"/>
    <w:rsid w:val="002D5DA7"/>
    <w:rsid w:val="002E5C7B"/>
    <w:rsid w:val="002F028D"/>
    <w:rsid w:val="002F245A"/>
    <w:rsid w:val="002F4CEC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C633C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00C3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B24F9"/>
    <w:rsid w:val="005C0EB8"/>
    <w:rsid w:val="005C1A3E"/>
    <w:rsid w:val="005C2AEA"/>
    <w:rsid w:val="005C2C92"/>
    <w:rsid w:val="005C3A68"/>
    <w:rsid w:val="005C4CD8"/>
    <w:rsid w:val="005C7FCA"/>
    <w:rsid w:val="005D75FA"/>
    <w:rsid w:val="005E4B56"/>
    <w:rsid w:val="005E56A9"/>
    <w:rsid w:val="005F0590"/>
    <w:rsid w:val="005F130A"/>
    <w:rsid w:val="005F19E8"/>
    <w:rsid w:val="0060092B"/>
    <w:rsid w:val="00611432"/>
    <w:rsid w:val="006170AA"/>
    <w:rsid w:val="006318AE"/>
    <w:rsid w:val="00631EF9"/>
    <w:rsid w:val="006425D0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63E5A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D46"/>
    <w:rsid w:val="007D0948"/>
    <w:rsid w:val="007D5A58"/>
    <w:rsid w:val="007D5B8B"/>
    <w:rsid w:val="007D708A"/>
    <w:rsid w:val="007E3A54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4A11"/>
    <w:rsid w:val="008F7C3A"/>
    <w:rsid w:val="00911C10"/>
    <w:rsid w:val="00914055"/>
    <w:rsid w:val="00916C1C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6D87"/>
    <w:rsid w:val="009F6288"/>
    <w:rsid w:val="00A0125E"/>
    <w:rsid w:val="00A051BD"/>
    <w:rsid w:val="00A073D9"/>
    <w:rsid w:val="00A13433"/>
    <w:rsid w:val="00A13AF4"/>
    <w:rsid w:val="00A265B5"/>
    <w:rsid w:val="00A31FB8"/>
    <w:rsid w:val="00A376D3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2C44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5981"/>
    <w:rsid w:val="00BE6D0C"/>
    <w:rsid w:val="00BF0770"/>
    <w:rsid w:val="00BF119B"/>
    <w:rsid w:val="00BF1F14"/>
    <w:rsid w:val="00BF442C"/>
    <w:rsid w:val="00C025E1"/>
    <w:rsid w:val="00C0365E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7282"/>
    <w:rsid w:val="00C60FCD"/>
    <w:rsid w:val="00C61343"/>
    <w:rsid w:val="00C63F7B"/>
    <w:rsid w:val="00C64BFC"/>
    <w:rsid w:val="00C66117"/>
    <w:rsid w:val="00C72DEE"/>
    <w:rsid w:val="00C841D9"/>
    <w:rsid w:val="00C8784B"/>
    <w:rsid w:val="00C91042"/>
    <w:rsid w:val="00C96170"/>
    <w:rsid w:val="00CA1B74"/>
    <w:rsid w:val="00CA27A4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79B6"/>
    <w:rsid w:val="00D37E3B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68E9"/>
    <w:rsid w:val="00E664A3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52E0"/>
    <w:rsid w:val="00EA1F60"/>
    <w:rsid w:val="00EA2135"/>
    <w:rsid w:val="00EA5C67"/>
    <w:rsid w:val="00EB2C5E"/>
    <w:rsid w:val="00EB48A3"/>
    <w:rsid w:val="00EB63E6"/>
    <w:rsid w:val="00EC6616"/>
    <w:rsid w:val="00EC784A"/>
    <w:rsid w:val="00ED127B"/>
    <w:rsid w:val="00ED16F3"/>
    <w:rsid w:val="00ED6429"/>
    <w:rsid w:val="00EE1B41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B952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347304"/>
    <w:pPr>
      <w:spacing w:before="120"/>
      <w:jc w:val="both"/>
    </w:pPr>
    <w:rPr>
      <w:rFonts w:ascii="Times New Roman" w:hAnsi="Times New Roman" w:cstheme="minorBidi"/>
      <w:i/>
      <w:iCs/>
    </w:rPr>
  </w:style>
  <w:style w:type="character" w:customStyle="1" w:styleId="bibleChar1">
    <w:name w:val="!bible Char"/>
    <w:basedOn w:val="Standardnpsmoodstavce"/>
    <w:link w:val="bible1"/>
    <w:rsid w:val="00347304"/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24DF-07A9-4F69-A743-483663D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2022-01-25T21:02:00Z</dcterms:created>
  <dcterms:modified xsi:type="dcterms:W3CDTF">2022-01-26T13:33:00Z</dcterms:modified>
</cp:coreProperties>
</file>